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11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374CD0" w:rsidRPr="004F79B9" w14:paraId="3D0C6ED3" w14:textId="77777777" w:rsidTr="00374CD0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71168A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F79B9">
              <w:rPr>
                <w:b/>
                <w:bCs/>
              </w:rPr>
              <w:t xml:space="preserve">Základní škola </w:t>
            </w:r>
            <w:r>
              <w:rPr>
                <w:b/>
                <w:bCs/>
              </w:rPr>
              <w:t>a</w:t>
            </w:r>
            <w:r w:rsidRPr="004F79B9">
              <w:rPr>
                <w:b/>
                <w:bCs/>
              </w:rPr>
              <w:t xml:space="preserve"> Mateřská škola ZRAK</w:t>
            </w:r>
          </w:p>
          <w:p w14:paraId="377A6A53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F79B9">
              <w:t>Náměstí Míru 601/19</w:t>
            </w:r>
          </w:p>
          <w:p w14:paraId="6E4DC2D9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F79B9">
              <w:t>120 00 Praha 2</w:t>
            </w:r>
          </w:p>
          <w:p w14:paraId="3838F0B9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F79B9">
              <w:t>IČ: 48133035</w:t>
            </w:r>
          </w:p>
          <w:p w14:paraId="7B77C6A4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</w:tr>
      <w:tr w:rsidR="00374CD0" w:rsidRPr="004F79B9" w14:paraId="411E344F" w14:textId="77777777" w:rsidTr="00374CD0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46833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b/>
                <w:bCs/>
                <w:sz w:val="32"/>
                <w:szCs w:val="32"/>
              </w:rPr>
            </w:pPr>
            <w:r w:rsidRPr="00177DA4">
              <w:rPr>
                <w:b/>
                <w:bCs/>
                <w:sz w:val="32"/>
                <w:szCs w:val="32"/>
              </w:rPr>
              <w:t>Úplata za zájmové vzdělávání</w:t>
            </w:r>
            <w:r w:rsidRPr="004F79B9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74CD0" w:rsidRPr="004F79B9" w14:paraId="0F608A93" w14:textId="77777777" w:rsidTr="00374CD0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994FD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 w:rsidRPr="004F79B9">
              <w:t>Č.j.: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58307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</w:rPr>
            </w:pPr>
            <w:r w:rsidRPr="004F79B9">
              <w:rPr>
                <w:b/>
              </w:rPr>
              <w:t xml:space="preserve">                                                                      /2024</w:t>
            </w:r>
          </w:p>
        </w:tc>
      </w:tr>
      <w:tr w:rsidR="00374CD0" w:rsidRPr="004F79B9" w14:paraId="615296E9" w14:textId="77777777" w:rsidTr="00374CD0">
        <w:trPr>
          <w:trHeight w:val="39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0D384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 w:rsidRPr="004F79B9">
              <w:t xml:space="preserve">Vypracoval:   </w:t>
            </w:r>
          </w:p>
          <w:p w14:paraId="6BAF2593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</w:pPr>
            <w:r w:rsidRPr="004F79B9">
              <w:t>Ing. Zuzana Ondrušová</w:t>
            </w:r>
          </w:p>
          <w:p w14:paraId="39416234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</w:pPr>
            <w:r w:rsidRPr="004F79B9">
              <w:t>ekonomka školy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2AA7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 w:rsidRPr="004F79B9">
              <w:t>Schválil:</w:t>
            </w:r>
          </w:p>
          <w:p w14:paraId="56AE0044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</w:pPr>
            <w:r w:rsidRPr="004F79B9">
              <w:t>PhDr. Martina Malotová, MBA</w:t>
            </w:r>
          </w:p>
          <w:p w14:paraId="6C4D01FF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</w:pPr>
            <w:r w:rsidRPr="004F79B9">
              <w:t xml:space="preserve">ředitelka školy </w:t>
            </w:r>
          </w:p>
        </w:tc>
      </w:tr>
      <w:tr w:rsidR="00374CD0" w:rsidRPr="004F79B9" w14:paraId="35B7EF1D" w14:textId="77777777" w:rsidTr="00374CD0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44B7A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 w:rsidRPr="004F79B9"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5133" w14:textId="77777777" w:rsidR="00374CD0" w:rsidRPr="004F79B9" w:rsidRDefault="00374CD0" w:rsidP="00374CD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 w:rsidRPr="004F79B9">
              <w:t>1. září 2024</w:t>
            </w:r>
          </w:p>
        </w:tc>
      </w:tr>
    </w:tbl>
    <w:p w14:paraId="0FEA4A44" w14:textId="77777777" w:rsidR="00177DA4" w:rsidRPr="00177DA4" w:rsidRDefault="00177DA4" w:rsidP="00177DA4"/>
    <w:p w14:paraId="04D5AFC4" w14:textId="77777777" w:rsidR="00177DA4" w:rsidRPr="00177DA4" w:rsidRDefault="00177DA4" w:rsidP="00177DA4"/>
    <w:p w14:paraId="1795EF06" w14:textId="013561FE" w:rsidR="009E1E1B" w:rsidRDefault="00177DA4" w:rsidP="00D24782">
      <w:pPr>
        <w:spacing w:line="360" w:lineRule="auto"/>
        <w:jc w:val="both"/>
      </w:pPr>
      <w:r>
        <w:t xml:space="preserve">Tato vnitřní směrnice stanoví </w:t>
      </w:r>
      <w:r w:rsidR="006D576C">
        <w:t xml:space="preserve">výši finanční úplaty za poskytování </w:t>
      </w:r>
      <w:r w:rsidR="004F0BB2">
        <w:t>zájmového vzdělávání ve školní družině</w:t>
      </w:r>
      <w:r w:rsidR="00DA5E1F">
        <w:t>, školním klubu</w:t>
      </w:r>
      <w:r w:rsidR="00AC6542">
        <w:t xml:space="preserve"> a</w:t>
      </w:r>
      <w:r w:rsidR="004F0BB2">
        <w:t xml:space="preserve"> stanoví způsob</w:t>
      </w:r>
      <w:r w:rsidR="003A682D">
        <w:t>y</w:t>
      </w:r>
      <w:r w:rsidR="004F0BB2">
        <w:t xml:space="preserve"> </w:t>
      </w:r>
      <w:r w:rsidR="00DA5E1F">
        <w:t xml:space="preserve">přijetí </w:t>
      </w:r>
      <w:r w:rsidR="0030049C">
        <w:t xml:space="preserve">včetně </w:t>
      </w:r>
      <w:r w:rsidR="004F0BB2">
        <w:t>termín</w:t>
      </w:r>
      <w:r w:rsidR="0030049C">
        <w:t>ů</w:t>
      </w:r>
      <w:r w:rsidR="002E23DD">
        <w:t xml:space="preserve"> </w:t>
      </w:r>
      <w:r w:rsidR="003A682D">
        <w:t xml:space="preserve">úplaty. Dále stanoví </w:t>
      </w:r>
      <w:r w:rsidR="00E36664">
        <w:t xml:space="preserve">opatření v případě nezaplacení úplaty a podmínky poskytování </w:t>
      </w:r>
      <w:r w:rsidR="009E1E1B">
        <w:t xml:space="preserve">úlev od platby úplaty. Směrnice je rozdělena do </w:t>
      </w:r>
      <w:r w:rsidR="00E24B98">
        <w:t xml:space="preserve">třech </w:t>
      </w:r>
      <w:r w:rsidR="005D107C">
        <w:t>částí. První část obsahuje informace k úplatě za školní družinu a pobyt v ní. Druhá část je věnována info</w:t>
      </w:r>
      <w:r w:rsidR="00A33D74">
        <w:t>r</w:t>
      </w:r>
      <w:r w:rsidR="005D107C">
        <w:t>m</w:t>
      </w:r>
      <w:r w:rsidR="00A33D74">
        <w:t>a</w:t>
      </w:r>
      <w:r w:rsidR="005D107C">
        <w:t>cím</w:t>
      </w:r>
      <w:r w:rsidR="006A04F4">
        <w:t xml:space="preserve"> a podmínkám, týkajících se</w:t>
      </w:r>
      <w:r w:rsidR="005D107C">
        <w:t xml:space="preserve"> </w:t>
      </w:r>
      <w:r w:rsidR="00A33D74">
        <w:t>organizac</w:t>
      </w:r>
      <w:r w:rsidR="007C46D1">
        <w:t>e</w:t>
      </w:r>
      <w:r w:rsidR="00A33D74">
        <w:t xml:space="preserve"> kroužků školní družiny.</w:t>
      </w:r>
      <w:r w:rsidR="005D107C">
        <w:t xml:space="preserve"> </w:t>
      </w:r>
      <w:r w:rsidR="00E24B98">
        <w:t>Poslední část je zaměřena na závěrečná ustanovení.</w:t>
      </w:r>
    </w:p>
    <w:p w14:paraId="6A43F980" w14:textId="77777777" w:rsidR="00527CDA" w:rsidRDefault="00527CDA" w:rsidP="00D24782">
      <w:pPr>
        <w:spacing w:line="360" w:lineRule="auto"/>
        <w:jc w:val="both"/>
      </w:pPr>
    </w:p>
    <w:p w14:paraId="1F144244" w14:textId="29A43EF3" w:rsidR="00527CDA" w:rsidRPr="00374CD0" w:rsidRDefault="00527CDA" w:rsidP="00D24782">
      <w:pPr>
        <w:spacing w:line="360" w:lineRule="auto"/>
        <w:jc w:val="center"/>
        <w:rPr>
          <w:b/>
          <w:bCs/>
          <w:sz w:val="28"/>
          <w:szCs w:val="28"/>
        </w:rPr>
      </w:pPr>
      <w:r w:rsidRPr="00374CD0">
        <w:rPr>
          <w:b/>
          <w:bCs/>
          <w:sz w:val="28"/>
          <w:szCs w:val="28"/>
        </w:rPr>
        <w:t>Část I.</w:t>
      </w:r>
    </w:p>
    <w:p w14:paraId="1C8E24A4" w14:textId="148EB404" w:rsidR="00527CDA" w:rsidRDefault="00527CDA" w:rsidP="00D24782">
      <w:pPr>
        <w:pStyle w:val="Odstavecseseznamem"/>
        <w:numPr>
          <w:ilvl w:val="0"/>
          <w:numId w:val="3"/>
        </w:numPr>
        <w:spacing w:line="360" w:lineRule="auto"/>
        <w:jc w:val="center"/>
        <w:rPr>
          <w:b/>
          <w:bCs/>
        </w:rPr>
      </w:pPr>
      <w:bookmarkStart w:id="0" w:name="_Hlk176347609"/>
      <w:r w:rsidRPr="00374CD0">
        <w:rPr>
          <w:b/>
          <w:bCs/>
        </w:rPr>
        <w:t xml:space="preserve">Úplata za </w:t>
      </w:r>
      <w:r w:rsidR="006A04F4" w:rsidRPr="00374CD0">
        <w:rPr>
          <w:b/>
          <w:bCs/>
        </w:rPr>
        <w:t>vzdělávání ve školní družině</w:t>
      </w:r>
      <w:r w:rsidR="00774CD3">
        <w:rPr>
          <w:b/>
          <w:bCs/>
        </w:rPr>
        <w:t>, školním klubu</w:t>
      </w:r>
    </w:p>
    <w:p w14:paraId="3F20A962" w14:textId="77777777" w:rsidR="00D24782" w:rsidRPr="00374CD0" w:rsidRDefault="00D24782" w:rsidP="00D24782">
      <w:pPr>
        <w:pStyle w:val="Odstavecseseznamem"/>
        <w:spacing w:line="360" w:lineRule="auto"/>
        <w:rPr>
          <w:b/>
          <w:bCs/>
        </w:rPr>
      </w:pPr>
    </w:p>
    <w:bookmarkEnd w:id="0"/>
    <w:p w14:paraId="4B82D95B" w14:textId="3856E515" w:rsidR="00177DA4" w:rsidRPr="00177DA4" w:rsidRDefault="007B08A0" w:rsidP="00D24782">
      <w:pPr>
        <w:spacing w:line="360" w:lineRule="auto"/>
        <w:jc w:val="both"/>
      </w:pPr>
      <w:r>
        <w:t>Na základě ustanovení zákona č. 561/2004 Sb. o předškolním, základním, středním a vyšším odborném a jiném vzdělávání (</w:t>
      </w:r>
      <w:r w:rsidR="008D1E0D">
        <w:t>dále jen „</w:t>
      </w:r>
      <w:r>
        <w:t>školský zákon</w:t>
      </w:r>
      <w:r w:rsidR="008D1E0D">
        <w:t>“</w:t>
      </w:r>
      <w:r w:rsidR="00E90A86">
        <w:t>), v platném znění, vydává ředitelka školy tuto směrnici.</w:t>
      </w:r>
    </w:p>
    <w:p w14:paraId="7A7F6909" w14:textId="434F4812" w:rsidR="00177DA4" w:rsidRDefault="008D1E0D" w:rsidP="00D24782">
      <w:pPr>
        <w:spacing w:line="360" w:lineRule="auto"/>
        <w:jc w:val="both"/>
      </w:pPr>
      <w:r>
        <w:t>Na základě novely §123 odst. 4 školského zákona</w:t>
      </w:r>
      <w:r w:rsidR="008F28F5">
        <w:t xml:space="preserve"> ve znění pozdějších předpisů s účinností od 1.1.2024 stanovuje výši úplaty za zájmové vzdělávání ve školních družinách a klubech zřizovatel organizac</w:t>
      </w:r>
      <w:r w:rsidR="006A5C95">
        <w:t xml:space="preserve">í zřizovaných státem, krajem, obcí nebo svazkem obcí. V návaznosti na tuto změnu došlo ke změně vyhlášky č. 74/2005 Sb. </w:t>
      </w:r>
      <w:r w:rsidR="00E328DF">
        <w:t xml:space="preserve">o zájmovém vzdělávání, ve znění pozdějších předpisů. Novela vyhlášky je účinná od 1.1.2024 (s výjimkou některých ustanovení). </w:t>
      </w:r>
    </w:p>
    <w:p w14:paraId="15B2109E" w14:textId="34693F0C" w:rsidR="00D23E66" w:rsidRDefault="00A5695B" w:rsidP="00D24782">
      <w:pPr>
        <w:spacing w:line="360" w:lineRule="auto"/>
        <w:jc w:val="both"/>
      </w:pPr>
      <w:r>
        <w:t xml:space="preserve">Zřizovatel školy stanoví výši úplaty na účastníka ve školní družině nebo ve školním klubu </w:t>
      </w:r>
      <w:r w:rsidR="00893746">
        <w:t xml:space="preserve">vždy na období školního roku, nejpozději však do 30.6. předcházejícího školního roku. Nestanoví-li zřizovatel výši úplaty v tomto termínu, zůstává </w:t>
      </w:r>
      <w:r w:rsidR="000374D1">
        <w:t>měsíční výše úplaty na období dalšího školního roku stejná. Ředitel</w:t>
      </w:r>
      <w:r w:rsidR="007B1E89">
        <w:t>ka školy</w:t>
      </w:r>
      <w:r w:rsidR="000374D1">
        <w:t xml:space="preserve"> informuje vhodným způsobem </w:t>
      </w:r>
      <w:r w:rsidR="007B1E89">
        <w:t xml:space="preserve">zákonné zástupce o výši úplaty na </w:t>
      </w:r>
      <w:r w:rsidR="007B1E89">
        <w:lastRenderedPageBreak/>
        <w:t xml:space="preserve">webu školy </w:t>
      </w:r>
      <w:r w:rsidR="001B706D">
        <w:t xml:space="preserve">a dalších informačních panelech </w:t>
      </w:r>
      <w:r w:rsidR="007B1E89">
        <w:t xml:space="preserve">v dostatečném předstihu. </w:t>
      </w:r>
      <w:r w:rsidR="00430C3A">
        <w:t xml:space="preserve">Měsíční výše úplaty nesmí přesáhnout 4% základní sazby minimální mzdy za měsíc, která je </w:t>
      </w:r>
      <w:r w:rsidR="00D23E66">
        <w:t>platná v době rozhodnutí o stanovení výše úplaty.</w:t>
      </w:r>
    </w:p>
    <w:p w14:paraId="083D2C50" w14:textId="77777777" w:rsidR="008465AC" w:rsidRPr="00177DA4" w:rsidRDefault="008465AC" w:rsidP="00D24782">
      <w:pPr>
        <w:spacing w:line="360" w:lineRule="auto"/>
        <w:jc w:val="both"/>
      </w:pPr>
    </w:p>
    <w:p w14:paraId="3844621C" w14:textId="5D766DE3" w:rsidR="008465AC" w:rsidRDefault="008465AC" w:rsidP="008465AC">
      <w:pPr>
        <w:pStyle w:val="Odstavecseseznamem"/>
        <w:numPr>
          <w:ilvl w:val="0"/>
          <w:numId w:val="12"/>
        </w:numPr>
        <w:spacing w:line="360" w:lineRule="auto"/>
        <w:jc w:val="center"/>
        <w:rPr>
          <w:b/>
          <w:bCs/>
        </w:rPr>
      </w:pPr>
      <w:r>
        <w:rPr>
          <w:b/>
          <w:bCs/>
        </w:rPr>
        <w:t>Přihláška do školní družiny, školního klubu</w:t>
      </w:r>
    </w:p>
    <w:p w14:paraId="327495AD" w14:textId="77777777" w:rsidR="008465AC" w:rsidRPr="00374CD0" w:rsidRDefault="008465AC" w:rsidP="008465AC">
      <w:pPr>
        <w:pStyle w:val="Odstavecseseznamem"/>
        <w:spacing w:line="360" w:lineRule="auto"/>
        <w:rPr>
          <w:b/>
          <w:bCs/>
        </w:rPr>
      </w:pPr>
    </w:p>
    <w:p w14:paraId="3D9EEEF5" w14:textId="5CD049CF" w:rsidR="008465AC" w:rsidRPr="00DA5E1F" w:rsidRDefault="00D27F0B" w:rsidP="008465AC">
      <w:pPr>
        <w:spacing w:line="360" w:lineRule="auto"/>
        <w:jc w:val="both"/>
        <w:rPr>
          <w:b/>
          <w:bCs/>
        </w:rPr>
      </w:pPr>
      <w:r>
        <w:t>Zákonný zástupce,</w:t>
      </w:r>
      <w:r w:rsidR="00B804E0">
        <w:t xml:space="preserve"> který má zájem</w:t>
      </w:r>
      <w:r>
        <w:t xml:space="preserve"> o</w:t>
      </w:r>
      <w:r w:rsidR="00B804E0">
        <w:t xml:space="preserve"> </w:t>
      </w:r>
      <w:r>
        <w:t xml:space="preserve">pobyt svého dítěte ve </w:t>
      </w:r>
      <w:r w:rsidR="00B804E0">
        <w:t>školní družin</w:t>
      </w:r>
      <w:r>
        <w:t>ě</w:t>
      </w:r>
      <w:r w:rsidR="00B804E0">
        <w:t xml:space="preserve"> nebo školní</w:t>
      </w:r>
      <w:r>
        <w:t>m</w:t>
      </w:r>
      <w:r w:rsidR="00B804E0">
        <w:t xml:space="preserve"> klub</w:t>
      </w:r>
      <w:r>
        <w:t>u</w:t>
      </w:r>
      <w:r w:rsidR="00B804E0">
        <w:t xml:space="preserve">, </w:t>
      </w:r>
      <w:r>
        <w:t xml:space="preserve">vyplní a předá </w:t>
      </w:r>
      <w:r w:rsidR="001269E2">
        <w:t xml:space="preserve">řádně vyplněnou </w:t>
      </w:r>
      <w:r>
        <w:t xml:space="preserve">žádost </w:t>
      </w:r>
      <w:r w:rsidR="001269E2">
        <w:t xml:space="preserve">ředitelce školy. </w:t>
      </w:r>
      <w:r w:rsidR="005F3A12">
        <w:t xml:space="preserve">Na základě </w:t>
      </w:r>
      <w:r w:rsidR="00327D6B">
        <w:t>§164</w:t>
      </w:r>
      <w:r w:rsidR="00DF0F11">
        <w:t xml:space="preserve"> odst. 1, písm. a) školského zákona </w:t>
      </w:r>
      <w:r w:rsidR="005A2063">
        <w:t xml:space="preserve">ve </w:t>
      </w:r>
      <w:r w:rsidR="005F3A12">
        <w:t>správní</w:t>
      </w:r>
      <w:r w:rsidR="005A2063">
        <w:t>m</w:t>
      </w:r>
      <w:r w:rsidR="005F3A12">
        <w:t xml:space="preserve"> řízení ředitelka školy rozhodne o přijetí </w:t>
      </w:r>
      <w:r w:rsidR="005A2063">
        <w:t xml:space="preserve">či nepřijetí žáka. </w:t>
      </w:r>
      <w:r w:rsidR="0054385D" w:rsidRPr="00DA5E1F">
        <w:rPr>
          <w:b/>
          <w:bCs/>
        </w:rPr>
        <w:t xml:space="preserve">Pokud žák bude přijat, </w:t>
      </w:r>
      <w:r w:rsidR="00F7103A">
        <w:rPr>
          <w:b/>
          <w:bCs/>
        </w:rPr>
        <w:t xml:space="preserve">ředitelka předá </w:t>
      </w:r>
      <w:r w:rsidR="0054385D" w:rsidRPr="00DA5E1F">
        <w:rPr>
          <w:b/>
          <w:bCs/>
        </w:rPr>
        <w:t>rozhodnutí o přijetí do školní družiny, školního klubu.</w:t>
      </w:r>
      <w:r w:rsidR="0054385D">
        <w:t xml:space="preserve"> </w:t>
      </w:r>
      <w:r w:rsidR="00EA1A38" w:rsidRPr="00DA5E1F">
        <w:rPr>
          <w:b/>
          <w:bCs/>
        </w:rPr>
        <w:t xml:space="preserve">Pokud žák přijat nebude, </w:t>
      </w:r>
      <w:r w:rsidR="00F7103A">
        <w:rPr>
          <w:b/>
          <w:bCs/>
        </w:rPr>
        <w:t xml:space="preserve">ředitelka předá </w:t>
      </w:r>
      <w:r w:rsidR="00EA1A38" w:rsidRPr="00DA5E1F">
        <w:rPr>
          <w:b/>
          <w:bCs/>
        </w:rPr>
        <w:t>rozhodnutí o nepřijetí do školní družiny, školního klubu</w:t>
      </w:r>
      <w:r w:rsidR="00EA1A38">
        <w:t xml:space="preserve">. </w:t>
      </w:r>
      <w:r w:rsidR="009043F6">
        <w:t>Přihláška je zákonnému zástupci žáka předána spolu s rozhodnutím o jeho přijetí.</w:t>
      </w:r>
      <w:r w:rsidR="00B63E71">
        <w:t xml:space="preserve"> </w:t>
      </w:r>
      <w:r w:rsidR="00B63E71" w:rsidRPr="00DA5E1F">
        <w:rPr>
          <w:b/>
          <w:bCs/>
        </w:rPr>
        <w:t>Vydáním ro</w:t>
      </w:r>
      <w:r w:rsidR="00DA656A" w:rsidRPr="00DA5E1F">
        <w:rPr>
          <w:b/>
          <w:bCs/>
        </w:rPr>
        <w:t>z</w:t>
      </w:r>
      <w:r w:rsidR="00B63E71" w:rsidRPr="00DA5E1F">
        <w:rPr>
          <w:b/>
          <w:bCs/>
        </w:rPr>
        <w:t xml:space="preserve">hodnutí o přijetí se stává žák účastníkem </w:t>
      </w:r>
      <w:r w:rsidR="00DA656A" w:rsidRPr="00DA5E1F">
        <w:rPr>
          <w:b/>
          <w:bCs/>
        </w:rPr>
        <w:t>školní družiny, školního klubu.</w:t>
      </w:r>
    </w:p>
    <w:p w14:paraId="712B67CC" w14:textId="05D7750D" w:rsidR="00B63E71" w:rsidRDefault="00B63E71" w:rsidP="008465AC">
      <w:pPr>
        <w:spacing w:line="360" w:lineRule="auto"/>
        <w:jc w:val="both"/>
      </w:pPr>
      <w:r>
        <w:t>Obsah přihlášky:</w:t>
      </w:r>
    </w:p>
    <w:p w14:paraId="0E4344F4" w14:textId="140A5316" w:rsidR="00B63E71" w:rsidRDefault="00B63E71" w:rsidP="00B63E71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>Jméno, příjmení, datum narození, místo trvalého pobytu účastníka</w:t>
      </w:r>
    </w:p>
    <w:p w14:paraId="4DB81D09" w14:textId="49E48427" w:rsidR="00DA656A" w:rsidRDefault="003B7D96" w:rsidP="00B63E71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>Jméno, příjmení, místo trvalého pobytu zákonného zástupce účastníka nebo jiná adresa pro doručování</w:t>
      </w:r>
      <w:r w:rsidR="0003614F">
        <w:t xml:space="preserve"> písemností</w:t>
      </w:r>
    </w:p>
    <w:p w14:paraId="6FD82D3A" w14:textId="4F6A534A" w:rsidR="0003614F" w:rsidRDefault="0003614F" w:rsidP="00B63E71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 xml:space="preserve">Údaje </w:t>
      </w:r>
      <w:r w:rsidR="00BA67C1">
        <w:t>spojené se vzděláváním (</w:t>
      </w:r>
      <w:r>
        <w:t>zahájení zájmového vzdělávání účastníka</w:t>
      </w:r>
      <w:r w:rsidR="000C6B98">
        <w:t>, doba a četnost docházky účastníka</w:t>
      </w:r>
      <w:r w:rsidR="00374941">
        <w:t>, zdravotní nároky na pobyt ve školní družině, školním klubu)</w:t>
      </w:r>
      <w:r w:rsidR="000C6B98">
        <w:t xml:space="preserve"> </w:t>
      </w:r>
    </w:p>
    <w:p w14:paraId="27C05636" w14:textId="36638DCE" w:rsidR="00AA7A01" w:rsidRPr="00DA5E1F" w:rsidRDefault="00AA7A01" w:rsidP="00AA7A01">
      <w:pPr>
        <w:spacing w:line="360" w:lineRule="auto"/>
        <w:jc w:val="both"/>
        <w:rPr>
          <w:b/>
          <w:bCs/>
        </w:rPr>
      </w:pPr>
      <w:r w:rsidRPr="00DA5E1F">
        <w:rPr>
          <w:b/>
          <w:bCs/>
        </w:rPr>
        <w:t xml:space="preserve">Podmínkou pro přijetí a pobyt uchazeče ve školní družině je i v případě ranní družiny </w:t>
      </w:r>
      <w:r w:rsidR="00C60A8A" w:rsidRPr="00DA5E1F">
        <w:rPr>
          <w:b/>
          <w:bCs/>
        </w:rPr>
        <w:t xml:space="preserve">nebo </w:t>
      </w:r>
      <w:r w:rsidR="00BC3FB1" w:rsidRPr="00DA5E1F">
        <w:rPr>
          <w:b/>
          <w:bCs/>
        </w:rPr>
        <w:t xml:space="preserve">příležitostného pobytu v družině nutná </w:t>
      </w:r>
      <w:r w:rsidR="00F07222" w:rsidRPr="00DA5E1F">
        <w:rPr>
          <w:b/>
          <w:bCs/>
        </w:rPr>
        <w:t>písemná přihláška, stejně jako u pravidelné docházky</w:t>
      </w:r>
      <w:r w:rsidR="00F46288" w:rsidRPr="00DA5E1F">
        <w:rPr>
          <w:b/>
          <w:bCs/>
        </w:rPr>
        <w:t>. To znamená, že do ranní družiny mohou chodit pouze účastníci, kteří podali žádost a rozhodnutím ředitelky školy byly přijati</w:t>
      </w:r>
      <w:r w:rsidR="00C60A8A" w:rsidRPr="00DA5E1F">
        <w:rPr>
          <w:b/>
          <w:bCs/>
        </w:rPr>
        <w:t xml:space="preserve"> k zájmovému vzdělávání. </w:t>
      </w:r>
    </w:p>
    <w:p w14:paraId="22DDDEF4" w14:textId="77777777" w:rsidR="00177DA4" w:rsidRDefault="00177DA4" w:rsidP="00D24782">
      <w:pPr>
        <w:spacing w:line="360" w:lineRule="auto"/>
        <w:jc w:val="both"/>
      </w:pPr>
    </w:p>
    <w:p w14:paraId="1605EDE8" w14:textId="77777777" w:rsidR="00DD38EF" w:rsidRPr="00177DA4" w:rsidRDefault="00DD38EF" w:rsidP="00D24782">
      <w:pPr>
        <w:spacing w:line="360" w:lineRule="auto"/>
        <w:jc w:val="both"/>
      </w:pPr>
    </w:p>
    <w:p w14:paraId="4008649C" w14:textId="1647010F" w:rsidR="00374CD0" w:rsidRDefault="00DD38EF" w:rsidP="008465AC">
      <w:pPr>
        <w:pStyle w:val="Odstavecseseznamem"/>
        <w:numPr>
          <w:ilvl w:val="0"/>
          <w:numId w:val="12"/>
        </w:num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Podmínky </w:t>
      </w:r>
      <w:r w:rsidR="00C04582">
        <w:rPr>
          <w:b/>
          <w:bCs/>
        </w:rPr>
        <w:t>pro ú</w:t>
      </w:r>
      <w:r w:rsidR="00374CD0">
        <w:rPr>
          <w:b/>
          <w:bCs/>
        </w:rPr>
        <w:t>plat</w:t>
      </w:r>
      <w:r w:rsidR="00C04582">
        <w:rPr>
          <w:b/>
          <w:bCs/>
        </w:rPr>
        <w:t>u za zájmové vzdělávání</w:t>
      </w:r>
      <w:r w:rsidR="00374CD0">
        <w:rPr>
          <w:b/>
          <w:bCs/>
        </w:rPr>
        <w:t xml:space="preserve"> </w:t>
      </w:r>
    </w:p>
    <w:p w14:paraId="44835764" w14:textId="77777777" w:rsidR="00D24782" w:rsidRPr="00374CD0" w:rsidRDefault="00D24782" w:rsidP="00D24782">
      <w:pPr>
        <w:pStyle w:val="Odstavecseseznamem"/>
        <w:spacing w:line="360" w:lineRule="auto"/>
        <w:rPr>
          <w:b/>
          <w:bCs/>
        </w:rPr>
      </w:pPr>
    </w:p>
    <w:p w14:paraId="525E4357" w14:textId="676FB5CB" w:rsidR="00177DA4" w:rsidRPr="00177DA4" w:rsidRDefault="00337F8F" w:rsidP="00D24782">
      <w:pPr>
        <w:spacing w:line="360" w:lineRule="auto"/>
        <w:jc w:val="both"/>
      </w:pPr>
      <w:r>
        <w:t xml:space="preserve">Úplatu za zájmové vzdělávání </w:t>
      </w:r>
      <w:r w:rsidR="003C5AB4">
        <w:t xml:space="preserve">účastníka </w:t>
      </w:r>
      <w:r>
        <w:t xml:space="preserve">ve školní družině a ve školním klubu hradí zákonný zástupce </w:t>
      </w:r>
      <w:r w:rsidR="008F4F79">
        <w:t xml:space="preserve">v měsíci předcházejícím docházce </w:t>
      </w:r>
      <w:r w:rsidR="00D81E56">
        <w:t>účastníka</w:t>
      </w:r>
      <w:r w:rsidR="008F4F79">
        <w:t xml:space="preserve"> do školní družiny, </w:t>
      </w:r>
      <w:r>
        <w:t xml:space="preserve">nejpozději </w:t>
      </w:r>
      <w:r w:rsidR="008F4F79">
        <w:t xml:space="preserve">však </w:t>
      </w:r>
      <w:r>
        <w:t>do 10. dne v</w:t>
      </w:r>
      <w:r w:rsidR="008F4F79">
        <w:t> </w:t>
      </w:r>
      <w:r>
        <w:t>měsíci</w:t>
      </w:r>
      <w:r w:rsidR="008F4F79">
        <w:t xml:space="preserve">, kdy </w:t>
      </w:r>
      <w:r w:rsidR="00D81E56">
        <w:t xml:space="preserve">účastník </w:t>
      </w:r>
      <w:r w:rsidR="008F4F79">
        <w:t xml:space="preserve">do družiny již dochází. </w:t>
      </w:r>
      <w:r w:rsidR="00B97716">
        <w:t xml:space="preserve">Platba za využití služeb školní družiny probíhá bezhotovostně </w:t>
      </w:r>
      <w:r w:rsidR="00D921E0">
        <w:t xml:space="preserve">na účet školy s identifikací </w:t>
      </w:r>
      <w:r w:rsidR="00D81E56">
        <w:t>účastníka</w:t>
      </w:r>
      <w:r w:rsidR="001F4F02">
        <w:t xml:space="preserve"> (příjemní, jméno, třída)</w:t>
      </w:r>
      <w:r w:rsidR="00822291">
        <w:t xml:space="preserve"> a účel</w:t>
      </w:r>
      <w:r w:rsidR="009F651A">
        <w:t>em</w:t>
      </w:r>
      <w:r w:rsidR="00822291">
        <w:t xml:space="preserve"> platby (zpráva pro příjemce</w:t>
      </w:r>
      <w:r w:rsidR="00A745B5">
        <w:t xml:space="preserve"> – ŠD, ŠK</w:t>
      </w:r>
      <w:r w:rsidR="00822291">
        <w:t>),</w:t>
      </w:r>
      <w:r w:rsidR="00D921E0">
        <w:t xml:space="preserve"> za něhož zákonný zástupce úplatu hradí. </w:t>
      </w:r>
      <w:r w:rsidR="001F4F02">
        <w:t xml:space="preserve">Uhradit </w:t>
      </w:r>
      <w:r w:rsidR="001F4F02">
        <w:lastRenderedPageBreak/>
        <w:t xml:space="preserve">odpovídající částku lze </w:t>
      </w:r>
      <w:r w:rsidR="001B01C4">
        <w:t xml:space="preserve">také </w:t>
      </w:r>
      <w:r w:rsidR="0062364F">
        <w:t>hotově v pokladně školy</w:t>
      </w:r>
      <w:r w:rsidR="00A745B5">
        <w:t xml:space="preserve"> ve stejném termínu splatnosti</w:t>
      </w:r>
      <w:r w:rsidR="0062364F">
        <w:t xml:space="preserve">. Úhradu lze provádět i v jiném </w:t>
      </w:r>
      <w:r w:rsidR="00BA1475">
        <w:t>ro</w:t>
      </w:r>
      <w:r w:rsidR="0062364F">
        <w:t>zsahu</w:t>
      </w:r>
      <w:r w:rsidR="00BA1475">
        <w:t xml:space="preserve"> (za pololetí, školní rok).</w:t>
      </w:r>
    </w:p>
    <w:p w14:paraId="0F994C15" w14:textId="77777777" w:rsidR="00177DA4" w:rsidRDefault="00177DA4" w:rsidP="00D24782">
      <w:pPr>
        <w:spacing w:line="360" w:lineRule="auto"/>
      </w:pPr>
    </w:p>
    <w:p w14:paraId="78FDAC72" w14:textId="468892B4" w:rsidR="00BA1475" w:rsidRDefault="00BA1475" w:rsidP="008465AC">
      <w:pPr>
        <w:pStyle w:val="Odstavecseseznamem"/>
        <w:numPr>
          <w:ilvl w:val="0"/>
          <w:numId w:val="12"/>
        </w:numPr>
        <w:tabs>
          <w:tab w:val="left" w:pos="3585"/>
        </w:tabs>
        <w:spacing w:line="360" w:lineRule="auto"/>
        <w:jc w:val="center"/>
        <w:rPr>
          <w:b/>
          <w:bCs/>
        </w:rPr>
      </w:pPr>
      <w:r w:rsidRPr="00BA1475">
        <w:rPr>
          <w:b/>
          <w:bCs/>
        </w:rPr>
        <w:t>Snížení nebo osvobození od úplaty</w:t>
      </w:r>
    </w:p>
    <w:p w14:paraId="698CDB60" w14:textId="77777777" w:rsidR="00D24782" w:rsidRDefault="00D24782" w:rsidP="00D24782">
      <w:pPr>
        <w:pStyle w:val="Odstavecseseznamem"/>
        <w:tabs>
          <w:tab w:val="left" w:pos="3585"/>
        </w:tabs>
        <w:spacing w:line="360" w:lineRule="auto"/>
        <w:rPr>
          <w:b/>
          <w:bCs/>
        </w:rPr>
      </w:pPr>
    </w:p>
    <w:p w14:paraId="571893D9" w14:textId="0F6C2290" w:rsidR="00647DB5" w:rsidRDefault="00C40A5C" w:rsidP="00D24782">
      <w:pPr>
        <w:spacing w:line="360" w:lineRule="auto"/>
        <w:jc w:val="both"/>
      </w:pPr>
      <w:r>
        <w:t>Snížení nebo osvobození od úplaty se řídí §11 vyhlášky 74/2005 Sb.</w:t>
      </w:r>
      <w:r w:rsidR="00461725">
        <w:t xml:space="preserve"> o zájmovém vzdělávání ve znění pozdějších předpisů. Měsíční</w:t>
      </w:r>
      <w:r w:rsidR="00180E71">
        <w:t xml:space="preserve"> úplatu ředitelka školy může snížit </w:t>
      </w:r>
      <w:r w:rsidR="00647DB5">
        <w:t>nebo od úplaty</w:t>
      </w:r>
      <w:r w:rsidR="00E8727C">
        <w:t xml:space="preserve"> účastníka </w:t>
      </w:r>
      <w:r w:rsidR="00647DB5">
        <w:t>osvobodit, jestliže</w:t>
      </w:r>
      <w:r w:rsidR="007E71E7">
        <w:t xml:space="preserve"> žadatel předloží potvrzení</w:t>
      </w:r>
      <w:r w:rsidR="006E1B2D">
        <w:t xml:space="preserve"> o nároku na</w:t>
      </w:r>
      <w:proofErr w:type="gramStart"/>
      <w:r w:rsidR="006E1B2D">
        <w:t xml:space="preserve">. </w:t>
      </w:r>
      <w:r w:rsidR="00647DB5">
        <w:t>:</w:t>
      </w:r>
      <w:proofErr w:type="gramEnd"/>
    </w:p>
    <w:p w14:paraId="376A2BCF" w14:textId="2443DD85" w:rsidR="004F0FAC" w:rsidRPr="005545A9" w:rsidRDefault="00D94C1A" w:rsidP="00D24782">
      <w:pPr>
        <w:pStyle w:val="Odstavecseseznamem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5545A9">
        <w:rPr>
          <w:b/>
          <w:bCs/>
        </w:rPr>
        <w:t xml:space="preserve">Účastník nebo zákonný zástupce je příjemcem opakujících se dávek pomoci v hmotné nouzi </w:t>
      </w:r>
      <w:r w:rsidRPr="0056113D">
        <w:t>podle zákona o pomoci v hmotné nouzi</w:t>
      </w:r>
    </w:p>
    <w:p w14:paraId="4151F202" w14:textId="03A91BAC" w:rsidR="00BA1475" w:rsidRDefault="00E75A56" w:rsidP="00D24782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5545A9">
        <w:rPr>
          <w:b/>
          <w:bCs/>
        </w:rPr>
        <w:t xml:space="preserve">Účastníkovi nebo jeho zákonnému zástupci </w:t>
      </w:r>
      <w:r w:rsidR="00F021C6" w:rsidRPr="005545A9">
        <w:rPr>
          <w:b/>
          <w:bCs/>
        </w:rPr>
        <w:t>náleží zvýšení příspěvku na péči</w:t>
      </w:r>
      <w:r w:rsidR="00F021C6">
        <w:t xml:space="preserve"> podle zákona o sociálních službách </w:t>
      </w:r>
      <w:r w:rsidR="001C4010">
        <w:t>(to znamená, že osoba je dlouhodobě závislá na péči druhých osob)</w:t>
      </w:r>
    </w:p>
    <w:p w14:paraId="0649D2E6" w14:textId="60E1376E" w:rsidR="00D45A97" w:rsidRDefault="00D45A97" w:rsidP="00D24782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950A16">
        <w:rPr>
          <w:b/>
          <w:bCs/>
        </w:rPr>
        <w:t>Účastník svěřený do pěstounské péče má nárok na příspěvek na úhradu potřeb dítěte</w:t>
      </w:r>
      <w:r>
        <w:t xml:space="preserve"> podle zákona o sociální podpoře </w:t>
      </w:r>
      <w:r w:rsidR="000C68B3">
        <w:t>a tuto skutečnost prokáže ředitelce školy</w:t>
      </w:r>
    </w:p>
    <w:p w14:paraId="33082A4C" w14:textId="3C05B177" w:rsidR="000C68B3" w:rsidRPr="009A0135" w:rsidRDefault="00765F6B" w:rsidP="00D24782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950A16">
        <w:rPr>
          <w:b/>
          <w:bCs/>
        </w:rPr>
        <w:t xml:space="preserve">Pokud </w:t>
      </w:r>
      <w:r w:rsidR="008F3DDA" w:rsidRPr="00950A16">
        <w:rPr>
          <w:b/>
          <w:bCs/>
        </w:rPr>
        <w:t xml:space="preserve">zákonný zástupce žáka prokáže ředitelce školy, že pobírá </w:t>
      </w:r>
      <w:r w:rsidR="001D0FF4" w:rsidRPr="00950A16">
        <w:rPr>
          <w:b/>
          <w:bCs/>
        </w:rPr>
        <w:t>přídavky na dítě.</w:t>
      </w:r>
      <w:r w:rsidR="001D0FF4" w:rsidRPr="009A0135">
        <w:t xml:space="preserve"> Tuto skutečnost prokáže zákonný zástupce </w:t>
      </w:r>
      <w:r w:rsidR="004F0060" w:rsidRPr="009A0135">
        <w:t>„Oznámením o přiznání dávky státní sociální podpory – přídavek na dítě“</w:t>
      </w:r>
    </w:p>
    <w:p w14:paraId="64CD21CC" w14:textId="3DBADEF1" w:rsidR="004A6B54" w:rsidRDefault="004A6B54" w:rsidP="00D24782">
      <w:pPr>
        <w:spacing w:line="360" w:lineRule="auto"/>
        <w:jc w:val="both"/>
      </w:pPr>
      <w:r>
        <w:t xml:space="preserve">K osvobození od úplaty nebo jejího snížení lze žádat </w:t>
      </w:r>
      <w:r w:rsidR="00071C55">
        <w:t xml:space="preserve">ředitelku školy </w:t>
      </w:r>
      <w:r>
        <w:t xml:space="preserve">prostřednictvím </w:t>
      </w:r>
      <w:r w:rsidR="00071C55">
        <w:t xml:space="preserve">vyplněné žádosti a </w:t>
      </w:r>
      <w:r w:rsidR="00F9159F">
        <w:t xml:space="preserve">výše jmenovaného potvrzení jako nedílné součásti k žádosti. </w:t>
      </w:r>
    </w:p>
    <w:p w14:paraId="7719815D" w14:textId="15883C08" w:rsidR="005A39D6" w:rsidRDefault="001A398A" w:rsidP="00D2478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Pokud zákonný zástupce pobírá přídavky na dítě, </w:t>
      </w:r>
      <w:r w:rsidR="003B713B">
        <w:rPr>
          <w:b/>
          <w:bCs/>
        </w:rPr>
        <w:t>ž</w:t>
      </w:r>
      <w:r w:rsidR="005A39D6" w:rsidRPr="00F435D7">
        <w:rPr>
          <w:b/>
          <w:bCs/>
        </w:rPr>
        <w:t xml:space="preserve">ádost bude předkládat dvakrát </w:t>
      </w:r>
      <w:r w:rsidR="00842D14" w:rsidRPr="00F435D7">
        <w:rPr>
          <w:b/>
          <w:bCs/>
        </w:rPr>
        <w:t xml:space="preserve">za školní rok, to znamená na začátku </w:t>
      </w:r>
      <w:r w:rsidR="009A0135" w:rsidRPr="00F435D7">
        <w:rPr>
          <w:b/>
          <w:bCs/>
        </w:rPr>
        <w:t xml:space="preserve">daného </w:t>
      </w:r>
      <w:r w:rsidR="00842D14" w:rsidRPr="00F435D7">
        <w:rPr>
          <w:b/>
          <w:bCs/>
        </w:rPr>
        <w:t>školního roku a na začátku druhého pololetí školního roku</w:t>
      </w:r>
      <w:r w:rsidR="00B335BD" w:rsidRPr="00F435D7">
        <w:rPr>
          <w:b/>
          <w:bCs/>
        </w:rPr>
        <w:t xml:space="preserve"> </w:t>
      </w:r>
      <w:r w:rsidR="009A0135" w:rsidRPr="00F435D7">
        <w:rPr>
          <w:b/>
          <w:bCs/>
        </w:rPr>
        <w:t>s</w:t>
      </w:r>
      <w:r w:rsidR="00B335BD" w:rsidRPr="00F435D7">
        <w:rPr>
          <w:b/>
          <w:bCs/>
        </w:rPr>
        <w:t xml:space="preserve"> účinností od 1.9.2024. </w:t>
      </w:r>
      <w:r w:rsidR="003B713B">
        <w:rPr>
          <w:b/>
          <w:bCs/>
        </w:rPr>
        <w:t xml:space="preserve"> pokud bude zákonný zástupce splňovat podmínky v bodech a) – c), žádost bude předkládat na jeden školní rok </w:t>
      </w:r>
      <w:r w:rsidR="00682ADD">
        <w:rPr>
          <w:b/>
          <w:bCs/>
        </w:rPr>
        <w:t xml:space="preserve">v měsíci září. </w:t>
      </w:r>
      <w:r w:rsidR="008F50DE" w:rsidRPr="00F435D7">
        <w:rPr>
          <w:b/>
          <w:bCs/>
        </w:rPr>
        <w:t>B</w:t>
      </w:r>
      <w:r w:rsidR="00B335BD" w:rsidRPr="00F435D7">
        <w:rPr>
          <w:b/>
          <w:bCs/>
        </w:rPr>
        <w:t xml:space="preserve">ez </w:t>
      </w:r>
      <w:r w:rsidR="008F50DE" w:rsidRPr="00F435D7">
        <w:rPr>
          <w:b/>
          <w:bCs/>
        </w:rPr>
        <w:t>řádné</w:t>
      </w:r>
      <w:r w:rsidR="009A0135" w:rsidRPr="00F435D7">
        <w:rPr>
          <w:b/>
          <w:bCs/>
        </w:rPr>
        <w:t xml:space="preserve">ho podání </w:t>
      </w:r>
      <w:r w:rsidR="00B335BD" w:rsidRPr="00F435D7">
        <w:rPr>
          <w:b/>
          <w:bCs/>
        </w:rPr>
        <w:t xml:space="preserve">žádosti není možné </w:t>
      </w:r>
      <w:r w:rsidR="008F50DE" w:rsidRPr="00F435D7">
        <w:rPr>
          <w:b/>
          <w:bCs/>
        </w:rPr>
        <w:t xml:space="preserve">rozhodnout o </w:t>
      </w:r>
      <w:r w:rsidR="008E272F" w:rsidRPr="00F435D7">
        <w:rPr>
          <w:b/>
          <w:bCs/>
        </w:rPr>
        <w:t>o</w:t>
      </w:r>
      <w:r w:rsidR="008F50DE" w:rsidRPr="00F435D7">
        <w:rPr>
          <w:b/>
          <w:bCs/>
        </w:rPr>
        <w:t>svobození či slevě na úplatu</w:t>
      </w:r>
      <w:r w:rsidR="008E272F" w:rsidRPr="00F435D7">
        <w:rPr>
          <w:b/>
          <w:bCs/>
        </w:rPr>
        <w:t>.</w:t>
      </w:r>
      <w:r w:rsidR="008F50DE" w:rsidRPr="00F435D7">
        <w:rPr>
          <w:b/>
          <w:bCs/>
        </w:rPr>
        <w:t xml:space="preserve"> </w:t>
      </w:r>
    </w:p>
    <w:p w14:paraId="34D89C07" w14:textId="77777777" w:rsidR="008365A4" w:rsidRDefault="008365A4" w:rsidP="007E4531">
      <w:pPr>
        <w:spacing w:line="360" w:lineRule="auto"/>
        <w:jc w:val="both"/>
        <w:rPr>
          <w:b/>
          <w:bCs/>
        </w:rPr>
      </w:pPr>
    </w:p>
    <w:p w14:paraId="5D400A87" w14:textId="3418C209" w:rsidR="007E4531" w:rsidRPr="007E4531" w:rsidRDefault="007E4531" w:rsidP="007E4531">
      <w:pPr>
        <w:spacing w:line="360" w:lineRule="auto"/>
        <w:jc w:val="both"/>
        <w:rPr>
          <w:b/>
          <w:bCs/>
        </w:rPr>
      </w:pPr>
      <w:r w:rsidRPr="007E4531">
        <w:rPr>
          <w:b/>
          <w:bCs/>
        </w:rPr>
        <w:t xml:space="preserve">Výše úplaty zůstává stejná i v měsících, kdy jsou vedlejší prázdniny.  </w:t>
      </w:r>
    </w:p>
    <w:p w14:paraId="24C4DC0A" w14:textId="77777777" w:rsidR="008365A4" w:rsidRDefault="004A00E4" w:rsidP="00D24782">
      <w:pPr>
        <w:spacing w:line="360" w:lineRule="auto"/>
        <w:jc w:val="both"/>
      </w:pPr>
      <w:r w:rsidRPr="004A00E4">
        <w:t xml:space="preserve">Snížení </w:t>
      </w:r>
      <w:r>
        <w:t xml:space="preserve">úplaty za zájmové vzdělávání </w:t>
      </w:r>
      <w:r w:rsidR="007E4531">
        <w:t xml:space="preserve">se týká </w:t>
      </w:r>
      <w:r w:rsidR="008365A4">
        <w:t xml:space="preserve">pouze </w:t>
      </w:r>
      <w:r w:rsidR="007E4531">
        <w:t>případu, kdy je omezen nebo přerušen provoz školní družiny, školního klubu</w:t>
      </w:r>
      <w:r w:rsidR="00E04E32">
        <w:t xml:space="preserve"> po dobu delší než 5 pracovních dnů. Úplata se pak </w:t>
      </w:r>
      <w:r w:rsidR="006B1030">
        <w:t xml:space="preserve">účastníkovi </w:t>
      </w:r>
      <w:r w:rsidR="00E04E32">
        <w:t>poměrově snižuje</w:t>
      </w:r>
      <w:r w:rsidR="006B1030">
        <w:t>. Ředitelka o této skutečnosti vhodným způsobem zákonné zástupce upozorní.</w:t>
      </w:r>
      <w:r w:rsidR="00974719">
        <w:t xml:space="preserve"> </w:t>
      </w:r>
    </w:p>
    <w:p w14:paraId="35BE4177" w14:textId="43CCD99B" w:rsidR="004A00E4" w:rsidRPr="004A00E4" w:rsidRDefault="00974719" w:rsidP="00D24782">
      <w:pPr>
        <w:spacing w:line="360" w:lineRule="auto"/>
        <w:jc w:val="both"/>
      </w:pPr>
      <w:r>
        <w:t>Ú</w:t>
      </w:r>
      <w:r w:rsidR="00750E80">
        <w:t xml:space="preserve">plata se nesnižuje, pokud je </w:t>
      </w:r>
      <w:r w:rsidR="00F47304">
        <w:t>zajištěn pr</w:t>
      </w:r>
      <w:r>
        <w:t>o</w:t>
      </w:r>
      <w:r w:rsidR="00F47304">
        <w:t>voz školní družiny</w:t>
      </w:r>
      <w:r>
        <w:t>, školního klubu</w:t>
      </w:r>
      <w:r w:rsidR="00F47304">
        <w:t xml:space="preserve"> v</w:t>
      </w:r>
      <w:r>
        <w:t> </w:t>
      </w:r>
      <w:r w:rsidR="00F47304">
        <w:t>jin</w:t>
      </w:r>
      <w:r>
        <w:t>ých pro</w:t>
      </w:r>
      <w:r w:rsidR="00220FC4">
        <w:t>s</w:t>
      </w:r>
      <w:r>
        <w:t xml:space="preserve">torách za </w:t>
      </w:r>
      <w:r w:rsidR="00220FC4">
        <w:t>totožných podmínek vzdělávání nebo v jiném termínu</w:t>
      </w:r>
      <w:r w:rsidR="00272090">
        <w:t xml:space="preserve"> ve stejném školním roce.</w:t>
      </w:r>
      <w:r w:rsidR="00220FC4">
        <w:t xml:space="preserve"> </w:t>
      </w:r>
      <w:r w:rsidR="00F47304">
        <w:t xml:space="preserve"> </w:t>
      </w:r>
      <w:r w:rsidR="006B1030">
        <w:t xml:space="preserve"> </w:t>
      </w:r>
    </w:p>
    <w:p w14:paraId="2881F7C0" w14:textId="77777777" w:rsidR="004A00E4" w:rsidRDefault="004A00E4" w:rsidP="00D24782">
      <w:pPr>
        <w:spacing w:line="360" w:lineRule="auto"/>
        <w:jc w:val="both"/>
        <w:rPr>
          <w:b/>
          <w:bCs/>
        </w:rPr>
      </w:pPr>
    </w:p>
    <w:p w14:paraId="70F75A52" w14:textId="078FAE4F" w:rsidR="008B0594" w:rsidRDefault="008B0594" w:rsidP="008465AC">
      <w:pPr>
        <w:pStyle w:val="Odstavecseseznamem"/>
        <w:numPr>
          <w:ilvl w:val="0"/>
          <w:numId w:val="12"/>
        </w:num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Neuhrazení úplaty za zájmové vzdělávání ve školní družině</w:t>
      </w:r>
      <w:r w:rsidR="000A0289">
        <w:rPr>
          <w:b/>
          <w:bCs/>
        </w:rPr>
        <w:t>, školním klubu</w:t>
      </w:r>
    </w:p>
    <w:p w14:paraId="358E9D62" w14:textId="77777777" w:rsidR="008B0594" w:rsidRDefault="008B0594" w:rsidP="00D24782">
      <w:pPr>
        <w:spacing w:line="360" w:lineRule="auto"/>
        <w:jc w:val="both"/>
        <w:rPr>
          <w:b/>
          <w:bCs/>
        </w:rPr>
      </w:pPr>
    </w:p>
    <w:p w14:paraId="148058EB" w14:textId="121CE950" w:rsidR="007A195D" w:rsidRDefault="005C5CBB" w:rsidP="00D24782">
      <w:pPr>
        <w:spacing w:line="360" w:lineRule="auto"/>
        <w:jc w:val="both"/>
      </w:pPr>
      <w:bookmarkStart w:id="1" w:name="_Hlk176351932"/>
      <w:r w:rsidRPr="005C5CBB">
        <w:t>Neuhrazení úplaty za zájmové vzdělávání ve školní družině</w:t>
      </w:r>
      <w:r w:rsidR="000A0289">
        <w:t>, školním klubu</w:t>
      </w:r>
      <w:r w:rsidRPr="005C5CBB">
        <w:t xml:space="preserve"> </w:t>
      </w:r>
      <w:r>
        <w:t xml:space="preserve">ve stanoveném termínu </w:t>
      </w:r>
      <w:r w:rsidRPr="005C5CBB">
        <w:t>je</w:t>
      </w:r>
      <w:r w:rsidR="007C5AB2">
        <w:t xml:space="preserve"> důvodem rozhodnutí ředitelky školy o </w:t>
      </w:r>
      <w:r w:rsidR="00D248CF">
        <w:t>zahájení správního řízení</w:t>
      </w:r>
      <w:r w:rsidR="007C5AB2">
        <w:t>.</w:t>
      </w:r>
      <w:r w:rsidR="007372F6">
        <w:t xml:space="preserve"> Pokud nebude úhrada provedena ani v následujícím měsíci</w:t>
      </w:r>
      <w:r w:rsidR="00BD4753">
        <w:t xml:space="preserve">, </w:t>
      </w:r>
      <w:r w:rsidR="00975EB9" w:rsidRPr="00B62AFE">
        <w:rPr>
          <w:b/>
          <w:bCs/>
        </w:rPr>
        <w:t xml:space="preserve">prvním krokem správního řízení je </w:t>
      </w:r>
      <w:r w:rsidR="002D489D" w:rsidRPr="00B62AFE">
        <w:rPr>
          <w:b/>
          <w:bCs/>
        </w:rPr>
        <w:t>výzva k uhrazení dluhu – I. upomínka.</w:t>
      </w:r>
      <w:r w:rsidR="002D489D">
        <w:t xml:space="preserve"> </w:t>
      </w:r>
      <w:r w:rsidR="00B62AFE">
        <w:t>O</w:t>
      </w:r>
      <w:r w:rsidR="002D489D">
        <w:t>bsahe</w:t>
      </w:r>
      <w:r w:rsidR="00B62AFE">
        <w:t xml:space="preserve">m upomínky je </w:t>
      </w:r>
      <w:r w:rsidR="002D489D">
        <w:t>informac</w:t>
      </w:r>
      <w:r w:rsidR="00B62AFE">
        <w:t>e</w:t>
      </w:r>
      <w:r w:rsidR="002D489D">
        <w:t xml:space="preserve"> o výši neuhrazeného </w:t>
      </w:r>
      <w:r w:rsidR="00F71F03">
        <w:t>dluhu, termín úhrady a nabídk</w:t>
      </w:r>
      <w:r w:rsidR="00B62AFE">
        <w:t>a</w:t>
      </w:r>
      <w:r w:rsidR="00F71F03">
        <w:t xml:space="preserve"> splátkového kalendáře.</w:t>
      </w:r>
      <w:r w:rsidR="003D2609">
        <w:t xml:space="preserve"> Pokud nedojde k úhradě </w:t>
      </w:r>
      <w:r w:rsidR="005D52C3">
        <w:t>dlužné částky</w:t>
      </w:r>
      <w:r w:rsidR="00601781">
        <w:t>/splátky</w:t>
      </w:r>
      <w:r w:rsidR="005D52C3">
        <w:t xml:space="preserve"> po doručení upomínk</w:t>
      </w:r>
      <w:r w:rsidR="00601781">
        <w:t>y</w:t>
      </w:r>
      <w:r w:rsidR="005D52C3">
        <w:t xml:space="preserve">, dalším krokem je předžalobní výzva. </w:t>
      </w:r>
      <w:r w:rsidR="008F4CE8">
        <w:t>Tento druh upomínky je zaslán doporučeně na poslední známou adresu zákonného zástupce účastníka.</w:t>
      </w:r>
    </w:p>
    <w:p w14:paraId="1C1998F8" w14:textId="77777777" w:rsidR="007A195D" w:rsidRDefault="007A195D" w:rsidP="00D24782">
      <w:pPr>
        <w:spacing w:line="360" w:lineRule="auto"/>
        <w:jc w:val="both"/>
      </w:pPr>
    </w:p>
    <w:p w14:paraId="053B657C" w14:textId="77777777" w:rsidR="00B4365D" w:rsidRPr="00B4365D" w:rsidRDefault="007A195D" w:rsidP="00B4365D">
      <w:pPr>
        <w:pStyle w:val="Odstavecseseznamem"/>
        <w:numPr>
          <w:ilvl w:val="0"/>
          <w:numId w:val="12"/>
        </w:numPr>
        <w:spacing w:line="360" w:lineRule="auto"/>
        <w:jc w:val="center"/>
        <w:rPr>
          <w:b/>
          <w:bCs/>
        </w:rPr>
      </w:pPr>
      <w:r w:rsidRPr="00B4365D">
        <w:rPr>
          <w:b/>
          <w:bCs/>
        </w:rPr>
        <w:t>Ukončení zájmového vzdělávání</w:t>
      </w:r>
    </w:p>
    <w:p w14:paraId="39938ABE" w14:textId="44DD9F77" w:rsidR="008B0594" w:rsidRDefault="00F71F03" w:rsidP="00B4365D">
      <w:pPr>
        <w:pStyle w:val="Odstavecseseznamem"/>
        <w:spacing w:line="360" w:lineRule="auto"/>
        <w:jc w:val="both"/>
      </w:pPr>
      <w:r>
        <w:t xml:space="preserve"> </w:t>
      </w:r>
      <w:r w:rsidR="005C5CBB" w:rsidRPr="005C5CBB">
        <w:t xml:space="preserve"> </w:t>
      </w:r>
    </w:p>
    <w:bookmarkEnd w:id="1"/>
    <w:p w14:paraId="64C452A3" w14:textId="24977892" w:rsidR="003A3765" w:rsidRPr="00A23774" w:rsidRDefault="00A23774" w:rsidP="00225D8B">
      <w:pPr>
        <w:spacing w:line="360" w:lineRule="auto"/>
        <w:jc w:val="both"/>
      </w:pPr>
      <w:r>
        <w:t xml:space="preserve">Dle ustanovení </w:t>
      </w:r>
      <w:r w:rsidR="00CB4CEF">
        <w:t>§31 odst. 2 školského zákona může ředitelka školy účastníka vyloučit</w:t>
      </w:r>
      <w:r w:rsidR="00E12B07">
        <w:t xml:space="preserve"> v případě závažného porušení povinností </w:t>
      </w:r>
      <w:r w:rsidR="00A21D12">
        <w:t>uvedených v provozním řádu školní družiny, školního klubu</w:t>
      </w:r>
      <w:r w:rsidR="0055408E">
        <w:t xml:space="preserve"> na základě rozhodnutí o vyloučení účastníka ze školského zařízení.</w:t>
      </w:r>
    </w:p>
    <w:p w14:paraId="686DF3FF" w14:textId="77777777" w:rsidR="00225D8B" w:rsidRDefault="00225D8B" w:rsidP="00D24782">
      <w:pPr>
        <w:spacing w:line="360" w:lineRule="auto"/>
        <w:jc w:val="center"/>
        <w:rPr>
          <w:b/>
          <w:bCs/>
          <w:sz w:val="28"/>
          <w:szCs w:val="28"/>
        </w:rPr>
      </w:pPr>
    </w:p>
    <w:p w14:paraId="6E1B2740" w14:textId="6B5CF69E" w:rsidR="003A3765" w:rsidRDefault="003A3765" w:rsidP="00D24782">
      <w:pPr>
        <w:spacing w:line="360" w:lineRule="auto"/>
        <w:jc w:val="center"/>
        <w:rPr>
          <w:b/>
          <w:bCs/>
          <w:sz w:val="28"/>
          <w:szCs w:val="28"/>
        </w:rPr>
      </w:pPr>
      <w:r w:rsidRPr="00DA4EEE">
        <w:rPr>
          <w:b/>
          <w:bCs/>
          <w:sz w:val="28"/>
          <w:szCs w:val="28"/>
        </w:rPr>
        <w:t>Část II.</w:t>
      </w:r>
    </w:p>
    <w:p w14:paraId="062EB17D" w14:textId="77777777" w:rsidR="009F651A" w:rsidRPr="00DA4EEE" w:rsidRDefault="009F651A" w:rsidP="00D24782">
      <w:pPr>
        <w:spacing w:line="360" w:lineRule="auto"/>
        <w:jc w:val="center"/>
        <w:rPr>
          <w:b/>
          <w:bCs/>
          <w:sz w:val="28"/>
          <w:szCs w:val="28"/>
        </w:rPr>
      </w:pPr>
    </w:p>
    <w:p w14:paraId="75B84E88" w14:textId="51700F2C" w:rsidR="003A3765" w:rsidRPr="00436F90" w:rsidRDefault="00DA4EEE" w:rsidP="00D24782">
      <w:pPr>
        <w:pStyle w:val="Odstavecseseznamem"/>
        <w:numPr>
          <w:ilvl w:val="0"/>
          <w:numId w:val="7"/>
        </w:numPr>
        <w:spacing w:line="360" w:lineRule="auto"/>
        <w:jc w:val="center"/>
        <w:rPr>
          <w:b/>
          <w:bCs/>
        </w:rPr>
      </w:pPr>
      <w:r w:rsidRPr="00436F90">
        <w:rPr>
          <w:b/>
          <w:bCs/>
        </w:rPr>
        <w:t xml:space="preserve">Organizace kroužků </w:t>
      </w:r>
      <w:r w:rsidR="00225D8B">
        <w:rPr>
          <w:b/>
          <w:bCs/>
        </w:rPr>
        <w:t>ve školní družině</w:t>
      </w:r>
    </w:p>
    <w:p w14:paraId="6228CDF6" w14:textId="77777777" w:rsidR="00DA4EEE" w:rsidRDefault="00DA4EEE" w:rsidP="00D24782">
      <w:pPr>
        <w:spacing w:line="360" w:lineRule="auto"/>
        <w:rPr>
          <w:b/>
          <w:bCs/>
        </w:rPr>
      </w:pPr>
    </w:p>
    <w:p w14:paraId="06FCF5E3" w14:textId="2C9E7033" w:rsidR="00DA4EEE" w:rsidRDefault="00347A95" w:rsidP="00D24782">
      <w:pPr>
        <w:spacing w:line="360" w:lineRule="auto"/>
        <w:jc w:val="both"/>
      </w:pPr>
      <w:r>
        <w:t xml:space="preserve">Zájmové kroužky organizované školou </w:t>
      </w:r>
      <w:r w:rsidR="003479EE">
        <w:t xml:space="preserve">jsou otevřeny </w:t>
      </w:r>
      <w:r w:rsidR="001F76FC">
        <w:t xml:space="preserve">pouze pro přihlášené </w:t>
      </w:r>
      <w:r w:rsidR="00225D8B">
        <w:t>účastníky</w:t>
      </w:r>
      <w:r w:rsidR="00E07A3A">
        <w:t>.</w:t>
      </w:r>
    </w:p>
    <w:p w14:paraId="485F5639" w14:textId="6AD6DB45" w:rsidR="00461E88" w:rsidRDefault="00743FC3" w:rsidP="00D24782">
      <w:pPr>
        <w:spacing w:line="360" w:lineRule="auto"/>
        <w:jc w:val="both"/>
      </w:pPr>
      <w:r>
        <w:t>Ve škole se pravidelně otevírá kroužek keramiky, vaření</w:t>
      </w:r>
      <w:r w:rsidR="00EB759E">
        <w:t xml:space="preserve">, </w:t>
      </w:r>
      <w:r>
        <w:t>psychomotoriky</w:t>
      </w:r>
      <w:r w:rsidR="00EB759E">
        <w:t xml:space="preserve"> a</w:t>
      </w:r>
      <w:r>
        <w:t xml:space="preserve"> </w:t>
      </w:r>
      <w:r w:rsidR="00756A2B">
        <w:t xml:space="preserve">florbalu, </w:t>
      </w:r>
      <w:r>
        <w:t>které vedou kompetentní zaměstnanci školy z řad pedagogického sboru.</w:t>
      </w:r>
      <w:r w:rsidR="00CE480F">
        <w:t xml:space="preserve"> </w:t>
      </w:r>
    </w:p>
    <w:p w14:paraId="3E5650B7" w14:textId="109470CF" w:rsidR="00461E88" w:rsidRDefault="00825A33" w:rsidP="00461E88">
      <w:pPr>
        <w:spacing w:line="360" w:lineRule="auto"/>
        <w:jc w:val="both"/>
      </w:pPr>
      <w:r>
        <w:t xml:space="preserve">Kroužky jsou provozovány od října do června daného školního roku. </w:t>
      </w:r>
      <w:r w:rsidR="007B0D05">
        <w:t>K </w:t>
      </w:r>
      <w:r w:rsidR="00067272">
        <w:t>otevře</w:t>
      </w:r>
      <w:r w:rsidR="007B0D05">
        <w:t xml:space="preserve">ní kroužku </w:t>
      </w:r>
      <w:r w:rsidR="00067272">
        <w:t>je nutná kapacita minimálně 6 zájemců.</w:t>
      </w:r>
      <w:r w:rsidR="007B0D05">
        <w:t xml:space="preserve"> </w:t>
      </w:r>
      <w:r w:rsidR="00067272">
        <w:t xml:space="preserve"> </w:t>
      </w:r>
    </w:p>
    <w:p w14:paraId="3C5BD76A" w14:textId="106343BE" w:rsidR="007D176D" w:rsidRDefault="007D176D" w:rsidP="00D24782">
      <w:pPr>
        <w:spacing w:line="360" w:lineRule="auto"/>
        <w:jc w:val="both"/>
      </w:pPr>
    </w:p>
    <w:p w14:paraId="677F6F54" w14:textId="404ABB8C" w:rsidR="00436F90" w:rsidRDefault="00436F90" w:rsidP="00D24782">
      <w:pPr>
        <w:pStyle w:val="Odstavecseseznamem"/>
        <w:numPr>
          <w:ilvl w:val="0"/>
          <w:numId w:val="7"/>
        </w:numPr>
        <w:spacing w:line="360" w:lineRule="auto"/>
        <w:jc w:val="center"/>
        <w:rPr>
          <w:b/>
          <w:bCs/>
        </w:rPr>
      </w:pPr>
      <w:r w:rsidRPr="00436F90">
        <w:rPr>
          <w:b/>
          <w:bCs/>
        </w:rPr>
        <w:t xml:space="preserve">Úplata za </w:t>
      </w:r>
      <w:r w:rsidR="008A7151">
        <w:rPr>
          <w:b/>
          <w:bCs/>
        </w:rPr>
        <w:t xml:space="preserve">materiál </w:t>
      </w:r>
      <w:r w:rsidR="002D0D05">
        <w:rPr>
          <w:b/>
          <w:bCs/>
        </w:rPr>
        <w:t>používaný v rámci práce v kroužku</w:t>
      </w:r>
    </w:p>
    <w:p w14:paraId="6B0D411F" w14:textId="77777777" w:rsidR="00436F90" w:rsidRDefault="00436F90" w:rsidP="00D24782">
      <w:pPr>
        <w:spacing w:line="360" w:lineRule="auto"/>
        <w:rPr>
          <w:b/>
          <w:bCs/>
        </w:rPr>
      </w:pPr>
    </w:p>
    <w:p w14:paraId="1811C38F" w14:textId="2745926F" w:rsidR="0050667D" w:rsidRDefault="00616232" w:rsidP="00D24782">
      <w:pPr>
        <w:tabs>
          <w:tab w:val="left" w:pos="2700"/>
        </w:tabs>
        <w:spacing w:line="360" w:lineRule="auto"/>
        <w:jc w:val="both"/>
      </w:pPr>
      <w:r>
        <w:t>Platb</w:t>
      </w:r>
      <w:r w:rsidR="002564EC">
        <w:t>a</w:t>
      </w:r>
      <w:r>
        <w:t xml:space="preserve"> za </w:t>
      </w:r>
      <w:r w:rsidR="002D0D05">
        <w:t xml:space="preserve">materiál potřebný v rámci práce </w:t>
      </w:r>
      <w:r w:rsidR="007B11A8">
        <w:t>v</w:t>
      </w:r>
      <w:r w:rsidR="00C9049F">
        <w:t xml:space="preserve"> konkrétním </w:t>
      </w:r>
      <w:r>
        <w:t>kroužk</w:t>
      </w:r>
      <w:r w:rsidR="007B11A8">
        <w:t>u</w:t>
      </w:r>
      <w:r>
        <w:t xml:space="preserve"> </w:t>
      </w:r>
      <w:r w:rsidR="002564EC">
        <w:t xml:space="preserve">se provádí </w:t>
      </w:r>
      <w:r w:rsidR="00441C76">
        <w:t>na účet školy s identifikací žáka (příjmení, jméno, třída)</w:t>
      </w:r>
      <w:r w:rsidR="0050667D">
        <w:t xml:space="preserve"> a účel</w:t>
      </w:r>
      <w:r w:rsidR="00861979">
        <w:t>em</w:t>
      </w:r>
      <w:r w:rsidR="0050667D">
        <w:t xml:space="preserve"> platby (zpráva pro příjemce).</w:t>
      </w:r>
      <w:r w:rsidR="00D24782">
        <w:t xml:space="preserve"> Další možností je platba hotově v pokladně školy.</w:t>
      </w:r>
      <w:r w:rsidR="00C1069B">
        <w:t xml:space="preserve"> Platbu </w:t>
      </w:r>
      <w:r w:rsidR="00927D74">
        <w:t>provede zákonný zástupce dvakrát za školní rok, tj. do konce měsíce října a do konce měsíce února</w:t>
      </w:r>
      <w:r w:rsidR="007B11A8">
        <w:t xml:space="preserve"> v případě, že </w:t>
      </w:r>
      <w:r w:rsidR="00667F28">
        <w:t xml:space="preserve">účastník bude navštěvovat kroužek i ve druhém pololetí. </w:t>
      </w:r>
      <w:r w:rsidR="00927D74">
        <w:t>Platbu lze provést</w:t>
      </w:r>
      <w:r w:rsidR="00861979">
        <w:t xml:space="preserve"> také </w:t>
      </w:r>
      <w:r w:rsidR="00927D74">
        <w:t>jiným způ</w:t>
      </w:r>
      <w:r w:rsidR="00822291">
        <w:t>s</w:t>
      </w:r>
      <w:r w:rsidR="00927D74">
        <w:t>obem (</w:t>
      </w:r>
      <w:r w:rsidR="00822291">
        <w:t xml:space="preserve">najednou na celý školní </w:t>
      </w:r>
      <w:r w:rsidR="00822291">
        <w:lastRenderedPageBreak/>
        <w:t>rok).</w:t>
      </w:r>
      <w:r w:rsidR="00C9049F">
        <w:t xml:space="preserve"> </w:t>
      </w:r>
      <w:r w:rsidR="00117A99">
        <w:t xml:space="preserve">Finanční prostředky zaslané zákonným zástupcem jsou využity pro nákup veškerého potřebného materiálu </w:t>
      </w:r>
      <w:r w:rsidR="00EA1767">
        <w:t xml:space="preserve">pro pracovní činnosti. Pokud účastník </w:t>
      </w:r>
      <w:r w:rsidR="00676B1E">
        <w:t>u</w:t>
      </w:r>
      <w:r w:rsidR="00EA1767">
        <w:t>končí docházku do kroužku, bude mu poměrově vrácena</w:t>
      </w:r>
      <w:r w:rsidR="00DA2B8F">
        <w:t xml:space="preserve"> </w:t>
      </w:r>
      <w:r w:rsidR="00676B1E">
        <w:t xml:space="preserve">zbývající částka za dané období </w:t>
      </w:r>
      <w:r w:rsidR="00DA2B8F">
        <w:t>na účet, z něhož přicházejí platby. O výši platby na nákup materiálu informuj</w:t>
      </w:r>
      <w:r w:rsidR="00676B1E">
        <w:t>e</w:t>
      </w:r>
      <w:r w:rsidR="00DA2B8F">
        <w:t xml:space="preserve"> </w:t>
      </w:r>
      <w:r w:rsidR="00676B1E">
        <w:t xml:space="preserve">prostřednictvím </w:t>
      </w:r>
      <w:r w:rsidR="00AF2DC1">
        <w:t>kompetentní</w:t>
      </w:r>
      <w:r w:rsidR="007E26D4">
        <w:t>ch</w:t>
      </w:r>
      <w:r w:rsidR="00AF2DC1">
        <w:t xml:space="preserve"> pracovní</w:t>
      </w:r>
      <w:r w:rsidR="007E26D4">
        <w:t>ků</w:t>
      </w:r>
      <w:r w:rsidR="00AF2DC1">
        <w:t xml:space="preserve"> škol</w:t>
      </w:r>
      <w:r w:rsidR="007E26D4">
        <w:t>ní družiny, kroužku</w:t>
      </w:r>
      <w:r w:rsidR="00AF2DC1">
        <w:t xml:space="preserve"> ředitelk</w:t>
      </w:r>
      <w:r w:rsidR="007E26D4">
        <w:t>a</w:t>
      </w:r>
      <w:r w:rsidR="00AF2DC1">
        <w:t xml:space="preserve"> školy. </w:t>
      </w:r>
      <w:r w:rsidR="008D5528">
        <w:t xml:space="preserve"> </w:t>
      </w:r>
    </w:p>
    <w:p w14:paraId="0F3648EB" w14:textId="77777777" w:rsidR="00461E88" w:rsidRDefault="00461E88" w:rsidP="00D24782">
      <w:pPr>
        <w:tabs>
          <w:tab w:val="left" w:pos="2700"/>
        </w:tabs>
        <w:spacing w:line="360" w:lineRule="auto"/>
        <w:jc w:val="both"/>
      </w:pPr>
    </w:p>
    <w:p w14:paraId="1DA2C651" w14:textId="77777777" w:rsidR="00E24B98" w:rsidRDefault="00E24B98" w:rsidP="00932709">
      <w:pPr>
        <w:spacing w:line="360" w:lineRule="auto"/>
        <w:rPr>
          <w:b/>
          <w:bCs/>
        </w:rPr>
      </w:pPr>
    </w:p>
    <w:p w14:paraId="29F795C7" w14:textId="79250E4E" w:rsidR="00932709" w:rsidRDefault="00E24B98" w:rsidP="00E24B98">
      <w:pPr>
        <w:spacing w:line="360" w:lineRule="auto"/>
        <w:jc w:val="center"/>
        <w:rPr>
          <w:b/>
          <w:bCs/>
        </w:rPr>
      </w:pPr>
      <w:r>
        <w:rPr>
          <w:b/>
          <w:bCs/>
        </w:rPr>
        <w:t>Část III.</w:t>
      </w:r>
    </w:p>
    <w:p w14:paraId="3BA8E50B" w14:textId="0026F9E1" w:rsidR="00E24B98" w:rsidRDefault="00E24B98" w:rsidP="00E24B9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55D8B9C" w14:textId="77777777" w:rsidR="00E24B98" w:rsidRDefault="00E24B98" w:rsidP="00E24B98">
      <w:pPr>
        <w:rPr>
          <w:b/>
          <w:bCs/>
        </w:rPr>
      </w:pPr>
    </w:p>
    <w:p w14:paraId="3EA011F6" w14:textId="641E9C6A" w:rsidR="00E24B98" w:rsidRDefault="005A7DEC" w:rsidP="00E24B98">
      <w:pPr>
        <w:tabs>
          <w:tab w:val="left" w:pos="2760"/>
        </w:tabs>
        <w:jc w:val="both"/>
      </w:pPr>
      <w:r>
        <w:t>Kontrolou provádění této směrnice je pověřena vedoucí vychovatelka školní družiny.</w:t>
      </w:r>
    </w:p>
    <w:p w14:paraId="2682C222" w14:textId="751081F3" w:rsidR="00C14E78" w:rsidRDefault="00C14E78" w:rsidP="00E24B98">
      <w:pPr>
        <w:tabs>
          <w:tab w:val="left" w:pos="2760"/>
        </w:tabs>
        <w:jc w:val="both"/>
      </w:pPr>
      <w:r>
        <w:t>Uložení směrnice se řídí spisovým řádem školy.</w:t>
      </w:r>
    </w:p>
    <w:p w14:paraId="12FFD2D0" w14:textId="77777777" w:rsidR="00AF2DC1" w:rsidRDefault="00AF2DC1" w:rsidP="00E24B98">
      <w:pPr>
        <w:tabs>
          <w:tab w:val="left" w:pos="2760"/>
        </w:tabs>
        <w:jc w:val="both"/>
      </w:pPr>
    </w:p>
    <w:p w14:paraId="18D81D33" w14:textId="059DD4F8" w:rsidR="00365C07" w:rsidRDefault="003A1C9D" w:rsidP="00E24B98">
      <w:pPr>
        <w:tabs>
          <w:tab w:val="left" w:pos="2760"/>
        </w:tabs>
        <w:jc w:val="both"/>
      </w:pPr>
      <w:r>
        <w:t>Příloh</w:t>
      </w:r>
      <w:r w:rsidR="00AF2DC1">
        <w:t>ou</w:t>
      </w:r>
      <w:r>
        <w:t xml:space="preserve"> k této směrnici j</w:t>
      </w:r>
      <w:r w:rsidR="00AF2DC1">
        <w:t>e</w:t>
      </w:r>
    </w:p>
    <w:p w14:paraId="72B7D2B9" w14:textId="2321165D" w:rsidR="00365C07" w:rsidRDefault="00365C07" w:rsidP="00AF2DC1">
      <w:pPr>
        <w:tabs>
          <w:tab w:val="left" w:pos="2760"/>
        </w:tabs>
        <w:jc w:val="both"/>
      </w:pPr>
      <w:r>
        <w:t>Ž</w:t>
      </w:r>
      <w:r w:rsidR="003A1C9D">
        <w:t>ádost o slevu /</w:t>
      </w:r>
      <w:r>
        <w:t xml:space="preserve"> </w:t>
      </w:r>
      <w:r w:rsidR="003A1C9D">
        <w:t>osvobození od úplaty za zájmové vzdělávání ve školní družině</w:t>
      </w:r>
      <w:r w:rsidR="00AF2DC1">
        <w:t>, školním klubu</w:t>
      </w:r>
      <w:r w:rsidR="000635FA">
        <w:t xml:space="preserve"> </w:t>
      </w:r>
    </w:p>
    <w:p w14:paraId="2972B2DD" w14:textId="77777777" w:rsidR="00365C07" w:rsidRDefault="00365C07" w:rsidP="00E24B98">
      <w:pPr>
        <w:tabs>
          <w:tab w:val="left" w:pos="2760"/>
        </w:tabs>
        <w:jc w:val="both"/>
      </w:pPr>
    </w:p>
    <w:p w14:paraId="54670D42" w14:textId="77777777" w:rsidR="00B00DF7" w:rsidRDefault="00B00DF7" w:rsidP="00E24B98">
      <w:pPr>
        <w:tabs>
          <w:tab w:val="left" w:pos="2760"/>
        </w:tabs>
        <w:jc w:val="both"/>
      </w:pPr>
    </w:p>
    <w:p w14:paraId="5633C1BB" w14:textId="77777777" w:rsidR="00AF2DC1" w:rsidRDefault="00AF2DC1" w:rsidP="00E24B98">
      <w:pPr>
        <w:tabs>
          <w:tab w:val="left" w:pos="2760"/>
        </w:tabs>
        <w:jc w:val="both"/>
      </w:pPr>
    </w:p>
    <w:p w14:paraId="2B0C5F54" w14:textId="69A0AF04" w:rsidR="00C14E78" w:rsidRDefault="00C14E78" w:rsidP="00E24B98">
      <w:pPr>
        <w:tabs>
          <w:tab w:val="left" w:pos="2760"/>
        </w:tabs>
        <w:jc w:val="both"/>
      </w:pPr>
      <w:r>
        <w:t>Směrnice nabývá účinnosti 1.9.2024.</w:t>
      </w:r>
    </w:p>
    <w:p w14:paraId="6A978D84" w14:textId="77777777" w:rsidR="00C14E78" w:rsidRDefault="00C14E78" w:rsidP="00E24B98">
      <w:pPr>
        <w:tabs>
          <w:tab w:val="left" w:pos="2760"/>
        </w:tabs>
        <w:jc w:val="both"/>
      </w:pPr>
    </w:p>
    <w:p w14:paraId="17D6CED5" w14:textId="77777777" w:rsidR="00C14E78" w:rsidRDefault="00C14E78" w:rsidP="00E24B98">
      <w:pPr>
        <w:tabs>
          <w:tab w:val="left" w:pos="2760"/>
        </w:tabs>
        <w:jc w:val="both"/>
      </w:pPr>
    </w:p>
    <w:p w14:paraId="12E2B42B" w14:textId="77777777" w:rsidR="000635FA" w:rsidRDefault="000635FA" w:rsidP="00E24B98">
      <w:pPr>
        <w:tabs>
          <w:tab w:val="left" w:pos="2760"/>
        </w:tabs>
        <w:jc w:val="both"/>
      </w:pPr>
    </w:p>
    <w:p w14:paraId="48FE8364" w14:textId="77777777" w:rsidR="000635FA" w:rsidRDefault="000635FA" w:rsidP="00E24B98">
      <w:pPr>
        <w:tabs>
          <w:tab w:val="left" w:pos="2760"/>
        </w:tabs>
        <w:jc w:val="both"/>
      </w:pPr>
    </w:p>
    <w:p w14:paraId="07F8EDE3" w14:textId="77777777" w:rsidR="000635FA" w:rsidRDefault="000635FA" w:rsidP="00E24B98">
      <w:pPr>
        <w:tabs>
          <w:tab w:val="left" w:pos="2760"/>
        </w:tabs>
        <w:jc w:val="both"/>
      </w:pPr>
    </w:p>
    <w:p w14:paraId="62E75497" w14:textId="77777777" w:rsidR="00B00DF7" w:rsidRDefault="00B00DF7" w:rsidP="00E24B98">
      <w:pPr>
        <w:tabs>
          <w:tab w:val="left" w:pos="2760"/>
        </w:tabs>
        <w:jc w:val="both"/>
      </w:pPr>
    </w:p>
    <w:p w14:paraId="5B46DC3E" w14:textId="77777777" w:rsidR="00B00DF7" w:rsidRDefault="00B00DF7" w:rsidP="00E24B98">
      <w:pPr>
        <w:tabs>
          <w:tab w:val="left" w:pos="2760"/>
        </w:tabs>
        <w:jc w:val="both"/>
      </w:pPr>
    </w:p>
    <w:p w14:paraId="5E8063EF" w14:textId="77777777" w:rsidR="00B00DF7" w:rsidRDefault="00B00DF7" w:rsidP="00E24B98">
      <w:pPr>
        <w:tabs>
          <w:tab w:val="left" w:pos="2760"/>
        </w:tabs>
        <w:jc w:val="both"/>
      </w:pPr>
    </w:p>
    <w:p w14:paraId="167AC33E" w14:textId="77777777" w:rsidR="003A1C9D" w:rsidRDefault="003A1C9D" w:rsidP="00E24B98">
      <w:pPr>
        <w:tabs>
          <w:tab w:val="left" w:pos="2760"/>
        </w:tabs>
        <w:jc w:val="both"/>
      </w:pPr>
    </w:p>
    <w:p w14:paraId="7E540D6C" w14:textId="77777777" w:rsidR="003A1C9D" w:rsidRDefault="003A1C9D" w:rsidP="00E24B98">
      <w:pPr>
        <w:tabs>
          <w:tab w:val="left" w:pos="2760"/>
        </w:tabs>
        <w:jc w:val="both"/>
      </w:pPr>
    </w:p>
    <w:p w14:paraId="191C0CAA" w14:textId="2386765D" w:rsidR="00C14E78" w:rsidRDefault="00C14E78" w:rsidP="00E24B98">
      <w:pPr>
        <w:tabs>
          <w:tab w:val="left" w:pos="2760"/>
        </w:tabs>
        <w:jc w:val="both"/>
      </w:pPr>
      <w:r>
        <w:t xml:space="preserve">V Praze dne </w:t>
      </w:r>
      <w:r w:rsidR="00452A6C">
        <w:t>30</w:t>
      </w:r>
      <w:r>
        <w:t>.</w:t>
      </w:r>
      <w:r w:rsidR="00452A6C">
        <w:t>8</w:t>
      </w:r>
      <w:r>
        <w:t xml:space="preserve">.2024                      </w:t>
      </w:r>
    </w:p>
    <w:p w14:paraId="446E59DD" w14:textId="77777777" w:rsidR="000635FA" w:rsidRDefault="000635FA" w:rsidP="00E24B98">
      <w:pPr>
        <w:tabs>
          <w:tab w:val="left" w:pos="2760"/>
        </w:tabs>
        <w:jc w:val="both"/>
      </w:pPr>
    </w:p>
    <w:p w14:paraId="679A0E89" w14:textId="77777777" w:rsidR="000635FA" w:rsidRDefault="000635FA" w:rsidP="00E24B98">
      <w:pPr>
        <w:tabs>
          <w:tab w:val="left" w:pos="2760"/>
        </w:tabs>
        <w:jc w:val="both"/>
      </w:pPr>
    </w:p>
    <w:p w14:paraId="74148963" w14:textId="77777777" w:rsidR="000635FA" w:rsidRDefault="000635FA" w:rsidP="00E24B98">
      <w:pPr>
        <w:tabs>
          <w:tab w:val="left" w:pos="2760"/>
        </w:tabs>
        <w:jc w:val="both"/>
      </w:pPr>
    </w:p>
    <w:p w14:paraId="1AF08A18" w14:textId="77777777" w:rsidR="000635FA" w:rsidRDefault="000635FA" w:rsidP="00E24B98">
      <w:pPr>
        <w:tabs>
          <w:tab w:val="left" w:pos="2760"/>
        </w:tabs>
        <w:jc w:val="both"/>
      </w:pPr>
    </w:p>
    <w:p w14:paraId="0FB85250" w14:textId="77777777" w:rsidR="000635FA" w:rsidRDefault="000635FA" w:rsidP="00E24B98">
      <w:pPr>
        <w:tabs>
          <w:tab w:val="left" w:pos="2760"/>
        </w:tabs>
        <w:jc w:val="both"/>
      </w:pPr>
    </w:p>
    <w:p w14:paraId="3625C132" w14:textId="77777777" w:rsidR="000635FA" w:rsidRDefault="000635FA" w:rsidP="00E24B98">
      <w:pPr>
        <w:tabs>
          <w:tab w:val="left" w:pos="2760"/>
        </w:tabs>
        <w:jc w:val="both"/>
      </w:pPr>
    </w:p>
    <w:p w14:paraId="5752282A" w14:textId="77777777" w:rsidR="000635FA" w:rsidRDefault="000635FA" w:rsidP="00E24B98">
      <w:pPr>
        <w:tabs>
          <w:tab w:val="left" w:pos="2760"/>
        </w:tabs>
        <w:jc w:val="both"/>
      </w:pPr>
    </w:p>
    <w:p w14:paraId="1D32823C" w14:textId="4E8B5D3C" w:rsidR="00C14E78" w:rsidRDefault="00C14E78" w:rsidP="00E24B98">
      <w:pPr>
        <w:tabs>
          <w:tab w:val="left" w:pos="2760"/>
        </w:tabs>
        <w:jc w:val="both"/>
      </w:pPr>
      <w:r>
        <w:t xml:space="preserve">                                                                                                   ……………………………….</w:t>
      </w:r>
    </w:p>
    <w:p w14:paraId="20671229" w14:textId="288A208E" w:rsidR="00C14E78" w:rsidRDefault="00EA6F72" w:rsidP="00E24B98">
      <w:pPr>
        <w:tabs>
          <w:tab w:val="left" w:pos="2760"/>
        </w:tabs>
        <w:jc w:val="both"/>
      </w:pPr>
      <w:r>
        <w:t xml:space="preserve">                                                                                                   PhDr. Martina Malotová, MBA</w:t>
      </w:r>
    </w:p>
    <w:p w14:paraId="56B21003" w14:textId="1FD6A260" w:rsidR="00EA6F72" w:rsidRDefault="00EA6F72" w:rsidP="00E24B98">
      <w:pPr>
        <w:tabs>
          <w:tab w:val="left" w:pos="2760"/>
        </w:tabs>
        <w:jc w:val="both"/>
      </w:pPr>
      <w:r>
        <w:t xml:space="preserve">                                                                                                                ředitelka školy</w:t>
      </w:r>
    </w:p>
    <w:p w14:paraId="0935A992" w14:textId="77777777" w:rsidR="001175AA" w:rsidRDefault="001175AA" w:rsidP="00E24B98">
      <w:pPr>
        <w:tabs>
          <w:tab w:val="left" w:pos="2760"/>
        </w:tabs>
        <w:jc w:val="both"/>
      </w:pPr>
    </w:p>
    <w:p w14:paraId="0627EA4E" w14:textId="77777777" w:rsidR="001175AA" w:rsidRDefault="001175AA" w:rsidP="00E24B98">
      <w:pPr>
        <w:tabs>
          <w:tab w:val="left" w:pos="2760"/>
        </w:tabs>
        <w:jc w:val="both"/>
      </w:pPr>
    </w:p>
    <w:p w14:paraId="74B02FC9" w14:textId="77777777" w:rsidR="001175AA" w:rsidRDefault="001175AA" w:rsidP="00E24B98">
      <w:pPr>
        <w:tabs>
          <w:tab w:val="left" w:pos="2760"/>
        </w:tabs>
        <w:jc w:val="both"/>
      </w:pPr>
    </w:p>
    <w:p w14:paraId="1E39F64F" w14:textId="77777777" w:rsidR="001175AA" w:rsidRDefault="001175AA" w:rsidP="00E24B98">
      <w:pPr>
        <w:tabs>
          <w:tab w:val="left" w:pos="2760"/>
        </w:tabs>
        <w:jc w:val="both"/>
      </w:pPr>
    </w:p>
    <w:p w14:paraId="271E3D95" w14:textId="77777777" w:rsidR="001175AA" w:rsidRDefault="001175AA" w:rsidP="00E24B98">
      <w:pPr>
        <w:tabs>
          <w:tab w:val="left" w:pos="2760"/>
        </w:tabs>
        <w:jc w:val="both"/>
      </w:pPr>
    </w:p>
    <w:p w14:paraId="3A2C73C3" w14:textId="77777777" w:rsidR="001175AA" w:rsidRDefault="001175AA" w:rsidP="00E24B98">
      <w:pPr>
        <w:tabs>
          <w:tab w:val="left" w:pos="2760"/>
        </w:tabs>
        <w:jc w:val="both"/>
      </w:pPr>
    </w:p>
    <w:sectPr w:rsidR="001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1F1"/>
    <w:multiLevelType w:val="hybridMultilevel"/>
    <w:tmpl w:val="645A2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173"/>
    <w:multiLevelType w:val="hybridMultilevel"/>
    <w:tmpl w:val="9604C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613F"/>
    <w:multiLevelType w:val="hybridMultilevel"/>
    <w:tmpl w:val="0EB0F592"/>
    <w:lvl w:ilvl="0" w:tplc="215413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2606"/>
    <w:multiLevelType w:val="hybridMultilevel"/>
    <w:tmpl w:val="720E1E86"/>
    <w:lvl w:ilvl="0" w:tplc="3D8C722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1B8E"/>
    <w:multiLevelType w:val="hybridMultilevel"/>
    <w:tmpl w:val="24F8B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30A48"/>
    <w:multiLevelType w:val="hybridMultilevel"/>
    <w:tmpl w:val="9604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806"/>
    <w:multiLevelType w:val="hybridMultilevel"/>
    <w:tmpl w:val="75F8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964"/>
    <w:multiLevelType w:val="hybridMultilevel"/>
    <w:tmpl w:val="FD88E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D7100"/>
    <w:multiLevelType w:val="hybridMultilevel"/>
    <w:tmpl w:val="9604C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C35A9"/>
    <w:multiLevelType w:val="hybridMultilevel"/>
    <w:tmpl w:val="29D4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D51C0"/>
    <w:multiLevelType w:val="hybridMultilevel"/>
    <w:tmpl w:val="AB880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364D7"/>
    <w:multiLevelType w:val="hybridMultilevel"/>
    <w:tmpl w:val="24F8B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4F27"/>
    <w:multiLevelType w:val="hybridMultilevel"/>
    <w:tmpl w:val="24F8B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6561">
    <w:abstractNumId w:val="3"/>
  </w:num>
  <w:num w:numId="2" w16cid:durableId="941574423">
    <w:abstractNumId w:val="6"/>
  </w:num>
  <w:num w:numId="3" w16cid:durableId="331029241">
    <w:abstractNumId w:val="5"/>
  </w:num>
  <w:num w:numId="4" w16cid:durableId="1507090908">
    <w:abstractNumId w:val="7"/>
  </w:num>
  <w:num w:numId="5" w16cid:durableId="2094084439">
    <w:abstractNumId w:val="9"/>
  </w:num>
  <w:num w:numId="6" w16cid:durableId="133715378">
    <w:abstractNumId w:val="10"/>
  </w:num>
  <w:num w:numId="7" w16cid:durableId="1982268222">
    <w:abstractNumId w:val="11"/>
  </w:num>
  <w:num w:numId="8" w16cid:durableId="1471095319">
    <w:abstractNumId w:val="12"/>
  </w:num>
  <w:num w:numId="9" w16cid:durableId="1277787538">
    <w:abstractNumId w:val="4"/>
  </w:num>
  <w:num w:numId="10" w16cid:durableId="907887761">
    <w:abstractNumId w:val="0"/>
  </w:num>
  <w:num w:numId="11" w16cid:durableId="100535476">
    <w:abstractNumId w:val="1"/>
  </w:num>
  <w:num w:numId="12" w16cid:durableId="1553038831">
    <w:abstractNumId w:val="8"/>
  </w:num>
  <w:num w:numId="13" w16cid:durableId="188864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2E"/>
    <w:rsid w:val="000137C9"/>
    <w:rsid w:val="00027FBA"/>
    <w:rsid w:val="000344F1"/>
    <w:rsid w:val="000354D6"/>
    <w:rsid w:val="0003614F"/>
    <w:rsid w:val="000374D1"/>
    <w:rsid w:val="0004582E"/>
    <w:rsid w:val="00046E90"/>
    <w:rsid w:val="0005279D"/>
    <w:rsid w:val="00054488"/>
    <w:rsid w:val="0005755D"/>
    <w:rsid w:val="0006355F"/>
    <w:rsid w:val="000635FA"/>
    <w:rsid w:val="00067272"/>
    <w:rsid w:val="00071C55"/>
    <w:rsid w:val="000759BB"/>
    <w:rsid w:val="000929C7"/>
    <w:rsid w:val="000A0289"/>
    <w:rsid w:val="000B278E"/>
    <w:rsid w:val="000C02F8"/>
    <w:rsid w:val="000C68B3"/>
    <w:rsid w:val="000C6B98"/>
    <w:rsid w:val="000E1615"/>
    <w:rsid w:val="000F3F79"/>
    <w:rsid w:val="0010140C"/>
    <w:rsid w:val="00103CCC"/>
    <w:rsid w:val="001073D8"/>
    <w:rsid w:val="001169C9"/>
    <w:rsid w:val="00116C4C"/>
    <w:rsid w:val="001175AA"/>
    <w:rsid w:val="00117A99"/>
    <w:rsid w:val="001269E2"/>
    <w:rsid w:val="00135947"/>
    <w:rsid w:val="00150607"/>
    <w:rsid w:val="00150E5E"/>
    <w:rsid w:val="00167697"/>
    <w:rsid w:val="00171B35"/>
    <w:rsid w:val="00174D5C"/>
    <w:rsid w:val="00174FF5"/>
    <w:rsid w:val="00176A3E"/>
    <w:rsid w:val="00177885"/>
    <w:rsid w:val="00177DA4"/>
    <w:rsid w:val="00180E71"/>
    <w:rsid w:val="00181789"/>
    <w:rsid w:val="001825B4"/>
    <w:rsid w:val="001A2F43"/>
    <w:rsid w:val="001A398A"/>
    <w:rsid w:val="001B01C4"/>
    <w:rsid w:val="001B706D"/>
    <w:rsid w:val="001C128F"/>
    <w:rsid w:val="001C4010"/>
    <w:rsid w:val="001C4FAA"/>
    <w:rsid w:val="001D0FF4"/>
    <w:rsid w:val="001D1E75"/>
    <w:rsid w:val="001D7793"/>
    <w:rsid w:val="001E5CA7"/>
    <w:rsid w:val="001F4F02"/>
    <w:rsid w:val="001F76FC"/>
    <w:rsid w:val="0020503B"/>
    <w:rsid w:val="002070E4"/>
    <w:rsid w:val="002107A3"/>
    <w:rsid w:val="00210C35"/>
    <w:rsid w:val="002152FD"/>
    <w:rsid w:val="00220FC4"/>
    <w:rsid w:val="002252A5"/>
    <w:rsid w:val="00225824"/>
    <w:rsid w:val="00225D8B"/>
    <w:rsid w:val="00231537"/>
    <w:rsid w:val="0023469D"/>
    <w:rsid w:val="00234B60"/>
    <w:rsid w:val="00234CF2"/>
    <w:rsid w:val="00235DC6"/>
    <w:rsid w:val="00236834"/>
    <w:rsid w:val="0024039F"/>
    <w:rsid w:val="00245781"/>
    <w:rsid w:val="0025589F"/>
    <w:rsid w:val="002564EC"/>
    <w:rsid w:val="0025711B"/>
    <w:rsid w:val="002712C6"/>
    <w:rsid w:val="00272090"/>
    <w:rsid w:val="00276DF3"/>
    <w:rsid w:val="00283EFA"/>
    <w:rsid w:val="00284969"/>
    <w:rsid w:val="002859B6"/>
    <w:rsid w:val="00295168"/>
    <w:rsid w:val="002A1F1A"/>
    <w:rsid w:val="002B2E97"/>
    <w:rsid w:val="002B4CFF"/>
    <w:rsid w:val="002D0D05"/>
    <w:rsid w:val="002D489D"/>
    <w:rsid w:val="002D561E"/>
    <w:rsid w:val="002E23DD"/>
    <w:rsid w:val="002E7B52"/>
    <w:rsid w:val="002F2B40"/>
    <w:rsid w:val="002F7EC6"/>
    <w:rsid w:val="0030049C"/>
    <w:rsid w:val="0030175D"/>
    <w:rsid w:val="0031292E"/>
    <w:rsid w:val="0031533E"/>
    <w:rsid w:val="00315F46"/>
    <w:rsid w:val="00327D6B"/>
    <w:rsid w:val="00335903"/>
    <w:rsid w:val="00337F8F"/>
    <w:rsid w:val="00345C32"/>
    <w:rsid w:val="003479EE"/>
    <w:rsid w:val="00347A95"/>
    <w:rsid w:val="00350D38"/>
    <w:rsid w:val="00360640"/>
    <w:rsid w:val="003642B9"/>
    <w:rsid w:val="00365C07"/>
    <w:rsid w:val="00374941"/>
    <w:rsid w:val="00374CD0"/>
    <w:rsid w:val="003779E4"/>
    <w:rsid w:val="00392DDB"/>
    <w:rsid w:val="00393EF5"/>
    <w:rsid w:val="003A1C9D"/>
    <w:rsid w:val="003A3765"/>
    <w:rsid w:val="003A682D"/>
    <w:rsid w:val="003B29DD"/>
    <w:rsid w:val="003B713B"/>
    <w:rsid w:val="003B7D96"/>
    <w:rsid w:val="003C3174"/>
    <w:rsid w:val="003C3F24"/>
    <w:rsid w:val="003C5AB4"/>
    <w:rsid w:val="003D2609"/>
    <w:rsid w:val="003E6EB5"/>
    <w:rsid w:val="003F7B82"/>
    <w:rsid w:val="00403651"/>
    <w:rsid w:val="00413102"/>
    <w:rsid w:val="00413C7E"/>
    <w:rsid w:val="00415186"/>
    <w:rsid w:val="00415BC7"/>
    <w:rsid w:val="00417D13"/>
    <w:rsid w:val="00430C3A"/>
    <w:rsid w:val="00431B4B"/>
    <w:rsid w:val="00436F90"/>
    <w:rsid w:val="00441C76"/>
    <w:rsid w:val="00452A6C"/>
    <w:rsid w:val="00455DBD"/>
    <w:rsid w:val="004574D9"/>
    <w:rsid w:val="00457A87"/>
    <w:rsid w:val="00461725"/>
    <w:rsid w:val="00461E88"/>
    <w:rsid w:val="00464828"/>
    <w:rsid w:val="00467CA9"/>
    <w:rsid w:val="00470F9A"/>
    <w:rsid w:val="00475123"/>
    <w:rsid w:val="00477A6C"/>
    <w:rsid w:val="00477B71"/>
    <w:rsid w:val="00495DC0"/>
    <w:rsid w:val="004A00E4"/>
    <w:rsid w:val="004A4998"/>
    <w:rsid w:val="004A5967"/>
    <w:rsid w:val="004A6B54"/>
    <w:rsid w:val="004B1899"/>
    <w:rsid w:val="004C3C0C"/>
    <w:rsid w:val="004D518E"/>
    <w:rsid w:val="004E7009"/>
    <w:rsid w:val="004F0060"/>
    <w:rsid w:val="004F09A0"/>
    <w:rsid w:val="004F0BB2"/>
    <w:rsid w:val="004F0FAC"/>
    <w:rsid w:val="004F79B9"/>
    <w:rsid w:val="005045DE"/>
    <w:rsid w:val="0050540B"/>
    <w:rsid w:val="00505D00"/>
    <w:rsid w:val="0050667D"/>
    <w:rsid w:val="00513491"/>
    <w:rsid w:val="0051574D"/>
    <w:rsid w:val="00517A74"/>
    <w:rsid w:val="0052724D"/>
    <w:rsid w:val="00527961"/>
    <w:rsid w:val="00527CDA"/>
    <w:rsid w:val="00530DC4"/>
    <w:rsid w:val="0054385D"/>
    <w:rsid w:val="0054488D"/>
    <w:rsid w:val="00546365"/>
    <w:rsid w:val="0055408E"/>
    <w:rsid w:val="005545A9"/>
    <w:rsid w:val="0056113D"/>
    <w:rsid w:val="00571904"/>
    <w:rsid w:val="0058040C"/>
    <w:rsid w:val="005833FB"/>
    <w:rsid w:val="0059031E"/>
    <w:rsid w:val="0059752C"/>
    <w:rsid w:val="005978E3"/>
    <w:rsid w:val="005A0F07"/>
    <w:rsid w:val="005A2063"/>
    <w:rsid w:val="005A264D"/>
    <w:rsid w:val="005A39D6"/>
    <w:rsid w:val="005A4D37"/>
    <w:rsid w:val="005A6158"/>
    <w:rsid w:val="005A7DEC"/>
    <w:rsid w:val="005B15A3"/>
    <w:rsid w:val="005B17D8"/>
    <w:rsid w:val="005C5CBB"/>
    <w:rsid w:val="005C5E5C"/>
    <w:rsid w:val="005D107C"/>
    <w:rsid w:val="005D2578"/>
    <w:rsid w:val="005D52C3"/>
    <w:rsid w:val="005F3A12"/>
    <w:rsid w:val="005F75CC"/>
    <w:rsid w:val="00601781"/>
    <w:rsid w:val="00606748"/>
    <w:rsid w:val="00607565"/>
    <w:rsid w:val="0060786D"/>
    <w:rsid w:val="00612B70"/>
    <w:rsid w:val="00614B89"/>
    <w:rsid w:val="00616232"/>
    <w:rsid w:val="0062364F"/>
    <w:rsid w:val="00627F8A"/>
    <w:rsid w:val="00631AE1"/>
    <w:rsid w:val="00633B51"/>
    <w:rsid w:val="00647DB5"/>
    <w:rsid w:val="006557F5"/>
    <w:rsid w:val="0065640B"/>
    <w:rsid w:val="00662DFB"/>
    <w:rsid w:val="00667F28"/>
    <w:rsid w:val="00670E46"/>
    <w:rsid w:val="0067248B"/>
    <w:rsid w:val="00676B1E"/>
    <w:rsid w:val="0068146C"/>
    <w:rsid w:val="00682ADD"/>
    <w:rsid w:val="00690B0E"/>
    <w:rsid w:val="0069674A"/>
    <w:rsid w:val="006A04F4"/>
    <w:rsid w:val="006A5C95"/>
    <w:rsid w:val="006B1030"/>
    <w:rsid w:val="006B2BE2"/>
    <w:rsid w:val="006B45FE"/>
    <w:rsid w:val="006C696B"/>
    <w:rsid w:val="006C7C54"/>
    <w:rsid w:val="006D18F2"/>
    <w:rsid w:val="006D414A"/>
    <w:rsid w:val="006D576C"/>
    <w:rsid w:val="006E1B2D"/>
    <w:rsid w:val="006E4F72"/>
    <w:rsid w:val="006F2DE3"/>
    <w:rsid w:val="006F5CE9"/>
    <w:rsid w:val="00720E10"/>
    <w:rsid w:val="007210A1"/>
    <w:rsid w:val="0072355B"/>
    <w:rsid w:val="00723A16"/>
    <w:rsid w:val="007372F6"/>
    <w:rsid w:val="00741D7D"/>
    <w:rsid w:val="00743FC3"/>
    <w:rsid w:val="00746C52"/>
    <w:rsid w:val="00750E80"/>
    <w:rsid w:val="00754856"/>
    <w:rsid w:val="00756A2B"/>
    <w:rsid w:val="00757F6A"/>
    <w:rsid w:val="0076012B"/>
    <w:rsid w:val="00765F6B"/>
    <w:rsid w:val="007703FA"/>
    <w:rsid w:val="0077143E"/>
    <w:rsid w:val="00774CD3"/>
    <w:rsid w:val="00783AEF"/>
    <w:rsid w:val="007912C2"/>
    <w:rsid w:val="007971E0"/>
    <w:rsid w:val="00797C4B"/>
    <w:rsid w:val="007A195D"/>
    <w:rsid w:val="007B08A0"/>
    <w:rsid w:val="007B0D05"/>
    <w:rsid w:val="007B0D4C"/>
    <w:rsid w:val="007B11A8"/>
    <w:rsid w:val="007B1E89"/>
    <w:rsid w:val="007B53C9"/>
    <w:rsid w:val="007C44FF"/>
    <w:rsid w:val="007C46D1"/>
    <w:rsid w:val="007C5AB2"/>
    <w:rsid w:val="007D176D"/>
    <w:rsid w:val="007D1A23"/>
    <w:rsid w:val="007E26D4"/>
    <w:rsid w:val="007E4531"/>
    <w:rsid w:val="007E71E7"/>
    <w:rsid w:val="007F1755"/>
    <w:rsid w:val="007F2B55"/>
    <w:rsid w:val="007F32BC"/>
    <w:rsid w:val="007F333D"/>
    <w:rsid w:val="007F539C"/>
    <w:rsid w:val="00822291"/>
    <w:rsid w:val="0082485E"/>
    <w:rsid w:val="008257D3"/>
    <w:rsid w:val="00825A33"/>
    <w:rsid w:val="008365A4"/>
    <w:rsid w:val="00837D22"/>
    <w:rsid w:val="00842D14"/>
    <w:rsid w:val="008465AC"/>
    <w:rsid w:val="008466EB"/>
    <w:rsid w:val="0085642D"/>
    <w:rsid w:val="008572D4"/>
    <w:rsid w:val="0085758B"/>
    <w:rsid w:val="00861979"/>
    <w:rsid w:val="00864B87"/>
    <w:rsid w:val="00864E70"/>
    <w:rsid w:val="008654CF"/>
    <w:rsid w:val="0086629A"/>
    <w:rsid w:val="00880989"/>
    <w:rsid w:val="008869CE"/>
    <w:rsid w:val="00891541"/>
    <w:rsid w:val="00893746"/>
    <w:rsid w:val="00895270"/>
    <w:rsid w:val="008A2063"/>
    <w:rsid w:val="008A7151"/>
    <w:rsid w:val="008A7237"/>
    <w:rsid w:val="008B0594"/>
    <w:rsid w:val="008B4651"/>
    <w:rsid w:val="008B63EC"/>
    <w:rsid w:val="008C2284"/>
    <w:rsid w:val="008C439A"/>
    <w:rsid w:val="008D1E0D"/>
    <w:rsid w:val="008D30CB"/>
    <w:rsid w:val="008D3159"/>
    <w:rsid w:val="008D5528"/>
    <w:rsid w:val="008E072A"/>
    <w:rsid w:val="008E09CF"/>
    <w:rsid w:val="008E272F"/>
    <w:rsid w:val="008F280B"/>
    <w:rsid w:val="008F28F5"/>
    <w:rsid w:val="008F3766"/>
    <w:rsid w:val="008F3DDA"/>
    <w:rsid w:val="008F4CE8"/>
    <w:rsid w:val="008F4F79"/>
    <w:rsid w:val="008F50DE"/>
    <w:rsid w:val="008F6882"/>
    <w:rsid w:val="00903990"/>
    <w:rsid w:val="00903EA1"/>
    <w:rsid w:val="009043F6"/>
    <w:rsid w:val="0091275A"/>
    <w:rsid w:val="0091794F"/>
    <w:rsid w:val="00927D74"/>
    <w:rsid w:val="00932709"/>
    <w:rsid w:val="009345CE"/>
    <w:rsid w:val="00937AC7"/>
    <w:rsid w:val="009453D9"/>
    <w:rsid w:val="00947F76"/>
    <w:rsid w:val="00950A16"/>
    <w:rsid w:val="00963A17"/>
    <w:rsid w:val="00974719"/>
    <w:rsid w:val="00975EB9"/>
    <w:rsid w:val="009760A5"/>
    <w:rsid w:val="00990A1E"/>
    <w:rsid w:val="009968B6"/>
    <w:rsid w:val="009A0135"/>
    <w:rsid w:val="009A16C2"/>
    <w:rsid w:val="009A189D"/>
    <w:rsid w:val="009A4997"/>
    <w:rsid w:val="009A7D9E"/>
    <w:rsid w:val="009B5ECB"/>
    <w:rsid w:val="009C0352"/>
    <w:rsid w:val="009C1BAB"/>
    <w:rsid w:val="009C5B44"/>
    <w:rsid w:val="009C722B"/>
    <w:rsid w:val="009D5339"/>
    <w:rsid w:val="009E1E1B"/>
    <w:rsid w:val="009F651A"/>
    <w:rsid w:val="00A00AF6"/>
    <w:rsid w:val="00A02EDD"/>
    <w:rsid w:val="00A0354B"/>
    <w:rsid w:val="00A066A8"/>
    <w:rsid w:val="00A15379"/>
    <w:rsid w:val="00A21D12"/>
    <w:rsid w:val="00A23774"/>
    <w:rsid w:val="00A33028"/>
    <w:rsid w:val="00A33D74"/>
    <w:rsid w:val="00A35AAF"/>
    <w:rsid w:val="00A421EC"/>
    <w:rsid w:val="00A43917"/>
    <w:rsid w:val="00A45A77"/>
    <w:rsid w:val="00A468D2"/>
    <w:rsid w:val="00A568E8"/>
    <w:rsid w:val="00A5695B"/>
    <w:rsid w:val="00A56B10"/>
    <w:rsid w:val="00A62FFE"/>
    <w:rsid w:val="00A745B5"/>
    <w:rsid w:val="00A76053"/>
    <w:rsid w:val="00A913E3"/>
    <w:rsid w:val="00A923B0"/>
    <w:rsid w:val="00A93964"/>
    <w:rsid w:val="00A94003"/>
    <w:rsid w:val="00AA37F9"/>
    <w:rsid w:val="00AA7A01"/>
    <w:rsid w:val="00AB2744"/>
    <w:rsid w:val="00AB3476"/>
    <w:rsid w:val="00AB3FCD"/>
    <w:rsid w:val="00AC0357"/>
    <w:rsid w:val="00AC6542"/>
    <w:rsid w:val="00AE3DC1"/>
    <w:rsid w:val="00AF2DC1"/>
    <w:rsid w:val="00B00DF7"/>
    <w:rsid w:val="00B01A22"/>
    <w:rsid w:val="00B16947"/>
    <w:rsid w:val="00B335BD"/>
    <w:rsid w:val="00B4365D"/>
    <w:rsid w:val="00B50EBC"/>
    <w:rsid w:val="00B52973"/>
    <w:rsid w:val="00B53D41"/>
    <w:rsid w:val="00B605C0"/>
    <w:rsid w:val="00B62AFE"/>
    <w:rsid w:val="00B63E71"/>
    <w:rsid w:val="00B64030"/>
    <w:rsid w:val="00B804E0"/>
    <w:rsid w:val="00B84CA2"/>
    <w:rsid w:val="00B97594"/>
    <w:rsid w:val="00B97716"/>
    <w:rsid w:val="00BA1475"/>
    <w:rsid w:val="00BA67C1"/>
    <w:rsid w:val="00BA6881"/>
    <w:rsid w:val="00BB072C"/>
    <w:rsid w:val="00BB4291"/>
    <w:rsid w:val="00BB489B"/>
    <w:rsid w:val="00BC1234"/>
    <w:rsid w:val="00BC271B"/>
    <w:rsid w:val="00BC2B78"/>
    <w:rsid w:val="00BC3FB1"/>
    <w:rsid w:val="00BC52A6"/>
    <w:rsid w:val="00BC55FA"/>
    <w:rsid w:val="00BD0BB1"/>
    <w:rsid w:val="00BD4753"/>
    <w:rsid w:val="00BD68D0"/>
    <w:rsid w:val="00BD6A3C"/>
    <w:rsid w:val="00BE777F"/>
    <w:rsid w:val="00BF2BCE"/>
    <w:rsid w:val="00BF6FD8"/>
    <w:rsid w:val="00C00F50"/>
    <w:rsid w:val="00C04582"/>
    <w:rsid w:val="00C1069B"/>
    <w:rsid w:val="00C124D8"/>
    <w:rsid w:val="00C14E78"/>
    <w:rsid w:val="00C16558"/>
    <w:rsid w:val="00C17A15"/>
    <w:rsid w:val="00C22C8F"/>
    <w:rsid w:val="00C24A60"/>
    <w:rsid w:val="00C3086F"/>
    <w:rsid w:val="00C36194"/>
    <w:rsid w:val="00C40A5C"/>
    <w:rsid w:val="00C50F2E"/>
    <w:rsid w:val="00C53D9B"/>
    <w:rsid w:val="00C60863"/>
    <w:rsid w:val="00C60A8A"/>
    <w:rsid w:val="00C74D42"/>
    <w:rsid w:val="00C7601D"/>
    <w:rsid w:val="00C81FD6"/>
    <w:rsid w:val="00C82D9B"/>
    <w:rsid w:val="00C84BA6"/>
    <w:rsid w:val="00C9049F"/>
    <w:rsid w:val="00C90704"/>
    <w:rsid w:val="00C9674F"/>
    <w:rsid w:val="00CA2D9F"/>
    <w:rsid w:val="00CA4E5B"/>
    <w:rsid w:val="00CB44E8"/>
    <w:rsid w:val="00CB4CEF"/>
    <w:rsid w:val="00CB5230"/>
    <w:rsid w:val="00CC0CE6"/>
    <w:rsid w:val="00CC5BCA"/>
    <w:rsid w:val="00CC7C60"/>
    <w:rsid w:val="00CD119F"/>
    <w:rsid w:val="00CE38DE"/>
    <w:rsid w:val="00CE480F"/>
    <w:rsid w:val="00CE4C44"/>
    <w:rsid w:val="00CE622F"/>
    <w:rsid w:val="00CF1EEA"/>
    <w:rsid w:val="00CF2E37"/>
    <w:rsid w:val="00D01246"/>
    <w:rsid w:val="00D21712"/>
    <w:rsid w:val="00D23E66"/>
    <w:rsid w:val="00D24782"/>
    <w:rsid w:val="00D248CF"/>
    <w:rsid w:val="00D27F0B"/>
    <w:rsid w:val="00D30476"/>
    <w:rsid w:val="00D34CB6"/>
    <w:rsid w:val="00D36D9A"/>
    <w:rsid w:val="00D37885"/>
    <w:rsid w:val="00D42E95"/>
    <w:rsid w:val="00D45A97"/>
    <w:rsid w:val="00D54AB3"/>
    <w:rsid w:val="00D560AA"/>
    <w:rsid w:val="00D717A1"/>
    <w:rsid w:val="00D77ADA"/>
    <w:rsid w:val="00D81E56"/>
    <w:rsid w:val="00D8278B"/>
    <w:rsid w:val="00D91188"/>
    <w:rsid w:val="00D921E0"/>
    <w:rsid w:val="00D94C1A"/>
    <w:rsid w:val="00DA0BC4"/>
    <w:rsid w:val="00DA0FCB"/>
    <w:rsid w:val="00DA1037"/>
    <w:rsid w:val="00DA1F3E"/>
    <w:rsid w:val="00DA2B8F"/>
    <w:rsid w:val="00DA4EEE"/>
    <w:rsid w:val="00DA5E1F"/>
    <w:rsid w:val="00DA656A"/>
    <w:rsid w:val="00DB63B3"/>
    <w:rsid w:val="00DC1CE2"/>
    <w:rsid w:val="00DC2294"/>
    <w:rsid w:val="00DC3CC1"/>
    <w:rsid w:val="00DD38EF"/>
    <w:rsid w:val="00DD4044"/>
    <w:rsid w:val="00DD46CC"/>
    <w:rsid w:val="00DD485F"/>
    <w:rsid w:val="00DE4622"/>
    <w:rsid w:val="00DE59E2"/>
    <w:rsid w:val="00DE6579"/>
    <w:rsid w:val="00DF0F11"/>
    <w:rsid w:val="00E00D99"/>
    <w:rsid w:val="00E04E32"/>
    <w:rsid w:val="00E064DD"/>
    <w:rsid w:val="00E07A3A"/>
    <w:rsid w:val="00E12B07"/>
    <w:rsid w:val="00E16CC0"/>
    <w:rsid w:val="00E21EB4"/>
    <w:rsid w:val="00E24B98"/>
    <w:rsid w:val="00E328DF"/>
    <w:rsid w:val="00E347CB"/>
    <w:rsid w:val="00E36664"/>
    <w:rsid w:val="00E411E2"/>
    <w:rsid w:val="00E442ED"/>
    <w:rsid w:val="00E44D88"/>
    <w:rsid w:val="00E75A1D"/>
    <w:rsid w:val="00E75A56"/>
    <w:rsid w:val="00E762FE"/>
    <w:rsid w:val="00E76750"/>
    <w:rsid w:val="00E81F09"/>
    <w:rsid w:val="00E82962"/>
    <w:rsid w:val="00E8727C"/>
    <w:rsid w:val="00E90A86"/>
    <w:rsid w:val="00E927B3"/>
    <w:rsid w:val="00EA1767"/>
    <w:rsid w:val="00EA1A38"/>
    <w:rsid w:val="00EA1D2F"/>
    <w:rsid w:val="00EA3A70"/>
    <w:rsid w:val="00EA566C"/>
    <w:rsid w:val="00EA6F72"/>
    <w:rsid w:val="00EA7C44"/>
    <w:rsid w:val="00EB1E56"/>
    <w:rsid w:val="00EB759E"/>
    <w:rsid w:val="00EB7879"/>
    <w:rsid w:val="00EC4833"/>
    <w:rsid w:val="00EC6B5F"/>
    <w:rsid w:val="00ED748E"/>
    <w:rsid w:val="00EF1B17"/>
    <w:rsid w:val="00F00A63"/>
    <w:rsid w:val="00F00F3F"/>
    <w:rsid w:val="00F021C6"/>
    <w:rsid w:val="00F032AA"/>
    <w:rsid w:val="00F05BAF"/>
    <w:rsid w:val="00F07222"/>
    <w:rsid w:val="00F15DA7"/>
    <w:rsid w:val="00F17425"/>
    <w:rsid w:val="00F435D7"/>
    <w:rsid w:val="00F46288"/>
    <w:rsid w:val="00F47304"/>
    <w:rsid w:val="00F50F93"/>
    <w:rsid w:val="00F530EB"/>
    <w:rsid w:val="00F669DE"/>
    <w:rsid w:val="00F7103A"/>
    <w:rsid w:val="00F71F03"/>
    <w:rsid w:val="00F72EEE"/>
    <w:rsid w:val="00F749FC"/>
    <w:rsid w:val="00F9159F"/>
    <w:rsid w:val="00F960BF"/>
    <w:rsid w:val="00FA40E6"/>
    <w:rsid w:val="00FA4665"/>
    <w:rsid w:val="00FA74D6"/>
    <w:rsid w:val="00FC2EED"/>
    <w:rsid w:val="00FD1BE6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F30C"/>
  <w15:chartTrackingRefBased/>
  <w15:docId w15:val="{515B16AC-8458-4BE3-9B46-A85CFC21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5AC"/>
    <w:pPr>
      <w:spacing w:after="0"/>
    </w:pPr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17D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17D1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D13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417D13"/>
    <w:rPr>
      <w:b/>
      <w:bCs/>
      <w:sz w:val="36"/>
      <w:szCs w:val="36"/>
    </w:rPr>
  </w:style>
  <w:style w:type="table" w:styleId="Mkatabulky">
    <w:name w:val="Table Grid"/>
    <w:basedOn w:val="Normlntabulka"/>
    <w:rsid w:val="0031292E"/>
    <w:pPr>
      <w:spacing w:after="0"/>
    </w:pPr>
    <w:rPr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1A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A22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59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59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1343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Píchalová</dc:creator>
  <cp:keywords/>
  <dc:description/>
  <cp:lastModifiedBy>Zuzana Ondrušová</cp:lastModifiedBy>
  <cp:revision>408</cp:revision>
  <cp:lastPrinted>2024-09-27T09:59:00Z</cp:lastPrinted>
  <dcterms:created xsi:type="dcterms:W3CDTF">2023-07-19T10:43:00Z</dcterms:created>
  <dcterms:modified xsi:type="dcterms:W3CDTF">2025-05-29T09:28:00Z</dcterms:modified>
</cp:coreProperties>
</file>